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C9CD" w14:textId="78D7B63F" w:rsidR="004B198A" w:rsidRPr="004C5DD5" w:rsidRDefault="00006DE6">
      <w:pPr>
        <w:rPr>
          <w:rFonts w:ascii="Times New Roman" w:hAnsi="Times New Roman" w:cs="Times New Roman"/>
        </w:rPr>
      </w:pPr>
      <w:r w:rsidRPr="004C5DD5">
        <w:rPr>
          <w:rFonts w:ascii="Times New Roman" w:hAnsi="Times New Roman" w:cs="Times New Roman"/>
        </w:rPr>
        <w:t>PROJEKTI</w:t>
      </w:r>
      <w:r w:rsidR="00315F1A" w:rsidRPr="004C5DD5">
        <w:rPr>
          <w:rFonts w:ascii="Times New Roman" w:hAnsi="Times New Roman" w:cs="Times New Roman"/>
          <w:color w:val="FF0000"/>
        </w:rPr>
        <w:t xml:space="preserve"> </w:t>
      </w:r>
      <w:r w:rsidR="00315F1A" w:rsidRPr="004C5DD5">
        <w:rPr>
          <w:rFonts w:ascii="Times New Roman" w:hAnsi="Times New Roman" w:cs="Times New Roman"/>
        </w:rPr>
        <w:t>TEGEVUSTE KONTROLLI AKT</w:t>
      </w:r>
    </w:p>
    <w:p w14:paraId="034C7B71" w14:textId="77777777" w:rsidR="00315F1A" w:rsidRPr="004C5DD5" w:rsidRDefault="00315F1A">
      <w:pPr>
        <w:rPr>
          <w:rFonts w:ascii="Times New Roman" w:hAnsi="Times New Roman" w:cs="Times New Roman"/>
        </w:rPr>
      </w:pPr>
    </w:p>
    <w:p w14:paraId="282859D8" w14:textId="77777777" w:rsidR="00315F1A" w:rsidRPr="004C5DD5" w:rsidRDefault="00315F1A" w:rsidP="00315F1A">
      <w:pPr>
        <w:pStyle w:val="ListParagraph"/>
        <w:numPr>
          <w:ilvl w:val="0"/>
          <w:numId w:val="1"/>
        </w:numPr>
        <w:rPr>
          <w:rFonts w:ascii="Times New Roman" w:hAnsi="Times New Roman" w:cs="Times New Roman"/>
        </w:rPr>
      </w:pPr>
      <w:r w:rsidRPr="004C5DD5">
        <w:rPr>
          <w:rFonts w:ascii="Times New Roman" w:hAnsi="Times New Roman" w:cs="Times New Roman"/>
        </w:rPr>
        <w:t>KONTROLLI LÄBIVIIMISE ÜLDANDMED</w:t>
      </w:r>
    </w:p>
    <w:tbl>
      <w:tblPr>
        <w:tblStyle w:val="TableGrid"/>
        <w:tblW w:w="9209" w:type="dxa"/>
        <w:tblLook w:val="04A0" w:firstRow="1" w:lastRow="0" w:firstColumn="1" w:lastColumn="0" w:noHBand="0" w:noVBand="1"/>
      </w:tblPr>
      <w:tblGrid>
        <w:gridCol w:w="2122"/>
        <w:gridCol w:w="7087"/>
      </w:tblGrid>
      <w:tr w:rsidR="00315F1A" w:rsidRPr="004C5DD5" w14:paraId="16768A0B" w14:textId="77777777" w:rsidTr="00315F1A">
        <w:tc>
          <w:tcPr>
            <w:tcW w:w="2122" w:type="dxa"/>
          </w:tcPr>
          <w:p w14:paraId="2F0B8B5D"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Läbiviija</w:t>
            </w:r>
          </w:p>
        </w:tc>
        <w:tc>
          <w:tcPr>
            <w:tcW w:w="7087" w:type="dxa"/>
          </w:tcPr>
          <w:p w14:paraId="68EE3BBC"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Riigi Tugiteenuste Keskus</w:t>
            </w:r>
          </w:p>
        </w:tc>
      </w:tr>
      <w:tr w:rsidR="00315F1A" w:rsidRPr="004C5DD5" w14:paraId="1A0545DC" w14:textId="77777777" w:rsidTr="00315F1A">
        <w:tc>
          <w:tcPr>
            <w:tcW w:w="2122" w:type="dxa"/>
          </w:tcPr>
          <w:p w14:paraId="5C9A8D4E"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Kuupäev</w:t>
            </w:r>
          </w:p>
        </w:tc>
        <w:tc>
          <w:tcPr>
            <w:tcW w:w="7087" w:type="dxa"/>
          </w:tcPr>
          <w:p w14:paraId="302BC3DA" w14:textId="350BF230" w:rsidR="00315F1A" w:rsidRPr="004C5DD5" w:rsidRDefault="00EC315D" w:rsidP="00315F1A">
            <w:pPr>
              <w:rPr>
                <w:rFonts w:ascii="Times New Roman" w:hAnsi="Times New Roman" w:cs="Times New Roman"/>
              </w:rPr>
            </w:pPr>
            <w:r>
              <w:rPr>
                <w:rFonts w:ascii="Times New Roman" w:hAnsi="Times New Roman" w:cs="Times New Roman"/>
              </w:rPr>
              <w:t>10.06.2024</w:t>
            </w:r>
          </w:p>
        </w:tc>
      </w:tr>
      <w:tr w:rsidR="00315F1A" w:rsidRPr="004C5DD5" w14:paraId="3D6DF9CC" w14:textId="77777777" w:rsidTr="00315F1A">
        <w:tc>
          <w:tcPr>
            <w:tcW w:w="2122" w:type="dxa"/>
          </w:tcPr>
          <w:p w14:paraId="5755BD39"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Asukoht</w:t>
            </w:r>
          </w:p>
        </w:tc>
        <w:tc>
          <w:tcPr>
            <w:tcW w:w="7087" w:type="dxa"/>
          </w:tcPr>
          <w:p w14:paraId="0F49054F" w14:textId="26594DC5" w:rsidR="00315F1A" w:rsidRPr="004C5DD5" w:rsidDel="00CC2704" w:rsidRDefault="002C062E" w:rsidP="00315F1A">
            <w:pPr>
              <w:snapToGrid w:val="0"/>
              <w:rPr>
                <w:rFonts w:ascii="Times New Roman" w:hAnsi="Times New Roman" w:cs="Times New Roman"/>
                <w:b/>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1A5953">
              <w:rPr>
                <w:rFonts w:ascii="Times New Roman" w:hAnsi="Times New Roman" w:cs="Times New Roman"/>
              </w:rPr>
            </w:r>
            <w:r w:rsidR="001A5953">
              <w:rPr>
                <w:rFonts w:ascii="Times New Roman" w:hAnsi="Times New Roman" w:cs="Times New Roman"/>
              </w:rPr>
              <w:fldChar w:fldCharType="separate"/>
            </w:r>
            <w:r>
              <w:rPr>
                <w:rFonts w:ascii="Times New Roman" w:hAnsi="Times New Roman" w:cs="Times New Roman"/>
              </w:rPr>
              <w:fldChar w:fldCharType="end"/>
            </w:r>
            <w:r w:rsidR="00315F1A" w:rsidRPr="004C5DD5">
              <w:rPr>
                <w:rFonts w:ascii="Times New Roman" w:hAnsi="Times New Roman" w:cs="Times New Roman"/>
              </w:rPr>
              <w:t xml:space="preserve">   tegevuste kontroll teostati nende toimumise ja/või toetuse saaja/partneri asukohas</w:t>
            </w:r>
          </w:p>
          <w:p w14:paraId="7F5D53C1" w14:textId="41040A98" w:rsidR="00315F1A" w:rsidRPr="004C5DD5" w:rsidRDefault="00315F1A" w:rsidP="00315F1A">
            <w:pPr>
              <w:rPr>
                <w:rFonts w:ascii="Times New Roman" w:hAnsi="Times New Roman" w:cs="Times New Roman"/>
                <w:b/>
              </w:rPr>
            </w:pPr>
            <w:r w:rsidRPr="004C5DD5">
              <w:rPr>
                <w:rFonts w:ascii="Times New Roman" w:hAnsi="Times New Roman" w:cs="Times New Roman"/>
                <w:b/>
              </w:rPr>
              <w:t>Aadressil:</w:t>
            </w:r>
            <w:r w:rsidR="00AD59C7">
              <w:rPr>
                <w:rFonts w:ascii="Times New Roman" w:hAnsi="Times New Roman" w:cs="Times New Roman"/>
                <w:b/>
              </w:rPr>
              <w:t xml:space="preserve"> </w:t>
            </w:r>
            <w:r w:rsidR="00AD59C7" w:rsidRPr="00AD59C7">
              <w:rPr>
                <w:rFonts w:ascii="Times New Roman" w:hAnsi="Times New Roman" w:cs="Times New Roman"/>
                <w:bCs/>
              </w:rPr>
              <w:t>Pärnu linn ja Häädemeeste vald.</w:t>
            </w:r>
            <w:r w:rsidR="00A40D41">
              <w:rPr>
                <w:rFonts w:ascii="Times New Roman" w:hAnsi="Times New Roman" w:cs="Times New Roman"/>
                <w:b/>
              </w:rPr>
              <w:t xml:space="preserve"> </w:t>
            </w:r>
            <w:r w:rsidR="001712F8" w:rsidRPr="001712F8">
              <w:rPr>
                <w:rFonts w:ascii="Times New Roman" w:hAnsi="Times New Roman" w:cs="Times New Roman"/>
                <w:bCs/>
              </w:rPr>
              <w:t>P</w:t>
            </w:r>
            <w:r w:rsidR="001712F8" w:rsidRPr="001712F8">
              <w:rPr>
                <w:rFonts w:ascii="Times New Roman" w:hAnsi="Times New Roman" w:cs="Times New Roman"/>
              </w:rPr>
              <w:t xml:space="preserve">õhimaantee nr 4 (E67) Tallinn–Pärnu–Ikla km 133,4–143. </w:t>
            </w:r>
            <w:r w:rsidR="004060A3">
              <w:rPr>
                <w:rFonts w:ascii="Times New Roman" w:hAnsi="Times New Roman" w:cs="Times New Roman"/>
              </w:rPr>
              <w:t>M</w:t>
            </w:r>
            <w:r w:rsidR="001712F8" w:rsidRPr="001712F8">
              <w:rPr>
                <w:rFonts w:ascii="Times New Roman" w:hAnsi="Times New Roman" w:cs="Times New Roman"/>
              </w:rPr>
              <w:t xml:space="preserve">aanteelõik asub Pärnu maakonnas Pärnu linna ja Häädemeeste valla territooriumil ning algab Pärnu linna kaguosast Riia mnt ja Paide mnt ristmikult, kulgeb kuni Laane tn ristmikuni Pärnu linna territooriumil ning sealt edasi Häädemeeste valla territooriumil. </w:t>
            </w:r>
            <w:r w:rsidR="004060A3">
              <w:rPr>
                <w:rFonts w:ascii="Times New Roman" w:hAnsi="Times New Roman" w:cs="Times New Roman"/>
              </w:rPr>
              <w:t>M</w:t>
            </w:r>
            <w:r w:rsidR="001712F8" w:rsidRPr="001712F8">
              <w:rPr>
                <w:rFonts w:ascii="Times New Roman" w:hAnsi="Times New Roman" w:cs="Times New Roman"/>
              </w:rPr>
              <w:t>aanteelõik lõpeb Uulu külas enne ristumist Soometsa teega (kõrvalmaanteega nr 19333).</w:t>
            </w:r>
          </w:p>
          <w:p w14:paraId="3A630BD3" w14:textId="77777777" w:rsidR="00315F1A" w:rsidRPr="004C5DD5" w:rsidRDefault="00315F1A" w:rsidP="00315F1A">
            <w:pPr>
              <w:rPr>
                <w:rFonts w:ascii="Times New Roman" w:hAnsi="Times New Roman" w:cs="Times New Roman"/>
                <w:b/>
              </w:rPr>
            </w:pPr>
          </w:p>
          <w:p w14:paraId="04C9691C" w14:textId="1B0AE1B7" w:rsidR="00315F1A" w:rsidRPr="004C5DD5" w:rsidRDefault="00315F1A" w:rsidP="00315F1A">
            <w:pPr>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1A5953">
              <w:rPr>
                <w:rFonts w:ascii="Times New Roman" w:hAnsi="Times New Roman" w:cs="Times New Roman"/>
              </w:rPr>
            </w:r>
            <w:r w:rsidR="001A5953">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tegevuste kontroll teostati kohapeal käimata</w:t>
            </w:r>
            <w:r w:rsidR="004B60B4" w:rsidRPr="004C5DD5">
              <w:rPr>
                <w:rFonts w:ascii="Times New Roman" w:hAnsi="Times New Roman" w:cs="Times New Roman"/>
              </w:rPr>
              <w:t xml:space="preserve"> (sh kontrolli läbiviimine internetikeskkonna kaudu)</w:t>
            </w:r>
          </w:p>
          <w:p w14:paraId="3DD20747" w14:textId="77777777" w:rsidR="00315F1A" w:rsidRPr="004C5DD5" w:rsidRDefault="00315F1A" w:rsidP="00315F1A">
            <w:pPr>
              <w:rPr>
                <w:rFonts w:ascii="Times New Roman" w:hAnsi="Times New Roman" w:cs="Times New Roman"/>
              </w:rPr>
            </w:pPr>
          </w:p>
        </w:tc>
      </w:tr>
      <w:tr w:rsidR="00315F1A" w:rsidRPr="004C5DD5" w14:paraId="2891EE9E" w14:textId="77777777" w:rsidTr="00315F1A">
        <w:tc>
          <w:tcPr>
            <w:tcW w:w="2122" w:type="dxa"/>
          </w:tcPr>
          <w:p w14:paraId="3F14DA21"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Toetuse saaja teavitamine</w:t>
            </w:r>
          </w:p>
        </w:tc>
        <w:tc>
          <w:tcPr>
            <w:tcW w:w="7087" w:type="dxa"/>
          </w:tcPr>
          <w:p w14:paraId="1E0107B8" w14:textId="63468CBC" w:rsidR="00315F1A" w:rsidRPr="004C5DD5" w:rsidRDefault="00A40D41" w:rsidP="00315F1A">
            <w:pPr>
              <w:spacing w:line="360" w:lineRule="auto"/>
              <w:jc w:val="both"/>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1A5953">
              <w:rPr>
                <w:rFonts w:ascii="Times New Roman" w:hAnsi="Times New Roman" w:cs="Times New Roman"/>
              </w:rPr>
            </w:r>
            <w:r w:rsidR="001A5953">
              <w:rPr>
                <w:rFonts w:ascii="Times New Roman" w:hAnsi="Times New Roman" w:cs="Times New Roman"/>
              </w:rPr>
              <w:fldChar w:fldCharType="separate"/>
            </w:r>
            <w:r>
              <w:rPr>
                <w:rFonts w:ascii="Times New Roman" w:hAnsi="Times New Roman" w:cs="Times New Roman"/>
              </w:rPr>
              <w:fldChar w:fldCharType="end"/>
            </w:r>
            <w:r w:rsidR="00315F1A" w:rsidRPr="004C5DD5">
              <w:rPr>
                <w:rFonts w:ascii="Times New Roman" w:hAnsi="Times New Roman" w:cs="Times New Roman"/>
              </w:rPr>
              <w:t xml:space="preserve"> ette</w:t>
            </w:r>
            <w:r w:rsidR="00A50ADA" w:rsidRPr="004C5DD5">
              <w:rPr>
                <w:rFonts w:ascii="Times New Roman" w:hAnsi="Times New Roman" w:cs="Times New Roman"/>
              </w:rPr>
              <w:t xml:space="preserve"> </w:t>
            </w:r>
            <w:r w:rsidR="00315F1A" w:rsidRPr="004C5DD5">
              <w:rPr>
                <w:rFonts w:ascii="Times New Roman" w:hAnsi="Times New Roman" w:cs="Times New Roman"/>
              </w:rPr>
              <w:t xml:space="preserve">teatatud                                </w:t>
            </w:r>
            <w:r w:rsidR="00315F1A" w:rsidRPr="004C5DD5">
              <w:rPr>
                <w:rFonts w:ascii="Times New Roman" w:hAnsi="Times New Roman" w:cs="Times New Roman"/>
              </w:rPr>
              <w:fldChar w:fldCharType="begin">
                <w:ffData>
                  <w:name w:val=""/>
                  <w:enabled/>
                  <w:calcOnExit w:val="0"/>
                  <w:checkBox>
                    <w:sizeAuto/>
                    <w:default w:val="0"/>
                  </w:checkBox>
                </w:ffData>
              </w:fldChar>
            </w:r>
            <w:r w:rsidR="00315F1A" w:rsidRPr="004C5DD5">
              <w:rPr>
                <w:rFonts w:ascii="Times New Roman" w:hAnsi="Times New Roman" w:cs="Times New Roman"/>
              </w:rPr>
              <w:instrText xml:space="preserve"> FORMCHECKBOX </w:instrText>
            </w:r>
            <w:r w:rsidR="001A5953">
              <w:rPr>
                <w:rFonts w:ascii="Times New Roman" w:hAnsi="Times New Roman" w:cs="Times New Roman"/>
              </w:rPr>
            </w:r>
            <w:r w:rsidR="001A5953">
              <w:rPr>
                <w:rFonts w:ascii="Times New Roman" w:hAnsi="Times New Roman" w:cs="Times New Roman"/>
              </w:rPr>
              <w:fldChar w:fldCharType="separate"/>
            </w:r>
            <w:r w:rsidR="00315F1A" w:rsidRPr="004C5DD5">
              <w:rPr>
                <w:rFonts w:ascii="Times New Roman" w:hAnsi="Times New Roman" w:cs="Times New Roman"/>
              </w:rPr>
              <w:fldChar w:fldCharType="end"/>
            </w:r>
            <w:r w:rsidR="00315F1A" w:rsidRPr="004C5DD5">
              <w:rPr>
                <w:rFonts w:ascii="Times New Roman" w:hAnsi="Times New Roman" w:cs="Times New Roman"/>
              </w:rPr>
              <w:t xml:space="preserve"> ette</w:t>
            </w:r>
            <w:r w:rsidR="00A50ADA" w:rsidRPr="004C5DD5">
              <w:rPr>
                <w:rFonts w:ascii="Times New Roman" w:hAnsi="Times New Roman" w:cs="Times New Roman"/>
              </w:rPr>
              <w:t xml:space="preserve"> </w:t>
            </w:r>
            <w:r w:rsidR="00315F1A" w:rsidRPr="004C5DD5">
              <w:rPr>
                <w:rFonts w:ascii="Times New Roman" w:hAnsi="Times New Roman" w:cs="Times New Roman"/>
              </w:rPr>
              <w:t xml:space="preserve">teatamata   </w:t>
            </w:r>
          </w:p>
        </w:tc>
      </w:tr>
      <w:tr w:rsidR="006A3214" w:rsidRPr="004C5DD5" w14:paraId="74B2E17B" w14:textId="77777777" w:rsidTr="00315F1A">
        <w:tc>
          <w:tcPr>
            <w:tcW w:w="2122" w:type="dxa"/>
          </w:tcPr>
          <w:p w14:paraId="017BF5E6" w14:textId="13B4E24A" w:rsidR="006A3214" w:rsidRPr="004C5DD5" w:rsidRDefault="00B83B80" w:rsidP="00315F1A">
            <w:pPr>
              <w:rPr>
                <w:rFonts w:ascii="Times New Roman" w:hAnsi="Times New Roman" w:cs="Times New Roman"/>
              </w:rPr>
            </w:pPr>
            <w:r w:rsidRPr="004C5DD5">
              <w:rPr>
                <w:rFonts w:ascii="Times New Roman" w:hAnsi="Times New Roman" w:cs="Times New Roman"/>
              </w:rPr>
              <w:t>Kontrolli eesmärk</w:t>
            </w:r>
          </w:p>
        </w:tc>
        <w:tc>
          <w:tcPr>
            <w:tcW w:w="7087" w:type="dxa"/>
          </w:tcPr>
          <w:p w14:paraId="1AD87206" w14:textId="2FA4FD53" w:rsidR="00CB5F5A" w:rsidRPr="00587D8A" w:rsidRDefault="00CB5F5A" w:rsidP="00CB5F5A">
            <w:pPr>
              <w:rPr>
                <w:rFonts w:ascii="Times New Roman" w:eastAsia="SimSun" w:hAnsi="Times New Roman" w:cs="Times New Roman"/>
                <w:kern w:val="1"/>
                <w:lang w:eastAsia="zh-CN" w:bidi="hi-IN"/>
              </w:rPr>
            </w:pPr>
            <w:r w:rsidRPr="00587D8A">
              <w:rPr>
                <w:rFonts w:ascii="Times New Roman" w:eastAsia="SimSun" w:hAnsi="Times New Roman" w:cs="Times New Roman"/>
                <w:kern w:val="1"/>
                <w:lang w:eastAsia="zh-CN" w:bidi="hi-IN"/>
              </w:rPr>
              <w:t xml:space="preserve">Kontrollitakse, kas </w:t>
            </w:r>
            <w:r>
              <w:rPr>
                <w:rFonts w:ascii="Times New Roman" w:eastAsia="SimSun" w:hAnsi="Times New Roman" w:cs="Times New Roman"/>
                <w:kern w:val="1"/>
                <w:lang w:eastAsia="zh-CN" w:bidi="hi-IN"/>
              </w:rPr>
              <w:t>tegevus</w:t>
            </w:r>
            <w:r w:rsidR="00E80F25">
              <w:rPr>
                <w:rFonts w:ascii="Times New Roman" w:eastAsia="SimSun" w:hAnsi="Times New Roman" w:cs="Times New Roman"/>
                <w:kern w:val="1"/>
                <w:lang w:eastAsia="zh-CN" w:bidi="hi-IN"/>
              </w:rPr>
              <w:t>i</w:t>
            </w:r>
            <w:r>
              <w:rPr>
                <w:rFonts w:ascii="Times New Roman" w:eastAsia="SimSun" w:hAnsi="Times New Roman" w:cs="Times New Roman"/>
                <w:kern w:val="1"/>
                <w:lang w:eastAsia="zh-CN" w:bidi="hi-IN"/>
              </w:rPr>
              <w:t xml:space="preserve"> vii</w:t>
            </w:r>
            <w:r w:rsidR="00E80F25">
              <w:rPr>
                <w:rFonts w:ascii="Times New Roman" w:eastAsia="SimSun" w:hAnsi="Times New Roman" w:cs="Times New Roman"/>
                <w:kern w:val="1"/>
                <w:lang w:eastAsia="zh-CN" w:bidi="hi-IN"/>
              </w:rPr>
              <w:t>akse ellu</w:t>
            </w:r>
            <w:r w:rsidRPr="00587D8A">
              <w:rPr>
                <w:rFonts w:ascii="Times New Roman" w:eastAsia="SimSun" w:hAnsi="Times New Roman" w:cs="Times New Roman"/>
                <w:kern w:val="1"/>
                <w:lang w:eastAsia="zh-CN" w:bidi="hi-IN"/>
              </w:rPr>
              <w:t xml:space="preserve"> vastavalt taotluse rahuldamise otsuses toodule või toetuse andmise tingimustele. Kas ehitat</w:t>
            </w:r>
            <w:r w:rsidR="00E80F25">
              <w:rPr>
                <w:rFonts w:ascii="Times New Roman" w:eastAsia="SimSun" w:hAnsi="Times New Roman" w:cs="Times New Roman"/>
                <w:kern w:val="1"/>
                <w:lang w:eastAsia="zh-CN" w:bidi="hi-IN"/>
              </w:rPr>
              <w:t>av</w:t>
            </w:r>
            <w:r w:rsidRPr="00587D8A">
              <w:rPr>
                <w:rFonts w:ascii="Times New Roman" w:eastAsia="SimSun" w:hAnsi="Times New Roman" w:cs="Times New Roman"/>
                <w:kern w:val="1"/>
                <w:lang w:eastAsia="zh-CN" w:bidi="hi-IN"/>
              </w:rPr>
              <w:t>/renoveerit</w:t>
            </w:r>
            <w:r w:rsidR="00E80F25">
              <w:rPr>
                <w:rFonts w:ascii="Times New Roman" w:eastAsia="SimSun" w:hAnsi="Times New Roman" w:cs="Times New Roman"/>
                <w:kern w:val="1"/>
                <w:lang w:eastAsia="zh-CN" w:bidi="hi-IN"/>
              </w:rPr>
              <w:t>av</w:t>
            </w:r>
            <w:r w:rsidRPr="00587D8A">
              <w:rPr>
                <w:rFonts w:ascii="Times New Roman" w:eastAsia="SimSun" w:hAnsi="Times New Roman" w:cs="Times New Roman"/>
                <w:kern w:val="1"/>
                <w:lang w:eastAsia="zh-CN" w:bidi="hi-IN"/>
              </w:rPr>
              <w:t xml:space="preserve"> rajat</w:t>
            </w:r>
            <w:r w:rsidR="00E80F25">
              <w:rPr>
                <w:rFonts w:ascii="Times New Roman" w:eastAsia="SimSun" w:hAnsi="Times New Roman" w:cs="Times New Roman"/>
                <w:kern w:val="1"/>
                <w:lang w:eastAsia="zh-CN" w:bidi="hi-IN"/>
              </w:rPr>
              <w:t>is vastab projektile</w:t>
            </w:r>
            <w:r>
              <w:rPr>
                <w:rFonts w:ascii="Times New Roman" w:eastAsia="SimSun" w:hAnsi="Times New Roman" w:cs="Times New Roman"/>
                <w:kern w:val="1"/>
                <w:lang w:eastAsia="zh-CN" w:bidi="hi-IN"/>
              </w:rPr>
              <w:t>.</w:t>
            </w:r>
          </w:p>
          <w:p w14:paraId="0B952B82" w14:textId="7C9B114A" w:rsidR="006A3214" w:rsidRPr="004C5DD5" w:rsidRDefault="00CB5F5A" w:rsidP="00CB5F5A">
            <w:pPr>
              <w:spacing w:line="360" w:lineRule="auto"/>
              <w:jc w:val="both"/>
              <w:rPr>
                <w:rFonts w:ascii="Times New Roman" w:hAnsi="Times New Roman" w:cs="Times New Roman"/>
                <w:i/>
                <w:iCs/>
                <w:color w:val="A6A6A6" w:themeColor="background1" w:themeShade="A6"/>
              </w:rPr>
            </w:pPr>
            <w:r w:rsidRPr="00587D8A">
              <w:rPr>
                <w:rFonts w:ascii="Times New Roman" w:eastAsia="SimSun" w:hAnsi="Times New Roman" w:cs="Times New Roman"/>
                <w:kern w:val="1"/>
                <w:lang w:eastAsia="zh-CN" w:bidi="hi-IN"/>
              </w:rPr>
              <w:t>Kontrollitakse, kas teavitusnõuded on täidetud</w:t>
            </w:r>
            <w:r>
              <w:rPr>
                <w:rFonts w:ascii="Times New Roman" w:eastAsia="SimSun" w:hAnsi="Times New Roman" w:cs="Times New Roman"/>
                <w:kern w:val="1"/>
                <w:lang w:eastAsia="zh-CN" w:bidi="hi-IN"/>
              </w:rPr>
              <w:t>.</w:t>
            </w:r>
          </w:p>
        </w:tc>
      </w:tr>
    </w:tbl>
    <w:p w14:paraId="0D812D6D" w14:textId="77777777" w:rsidR="00315F1A" w:rsidRPr="004C5DD5" w:rsidRDefault="00315F1A" w:rsidP="00315F1A">
      <w:pPr>
        <w:rPr>
          <w:rFonts w:ascii="Times New Roman" w:hAnsi="Times New Roman" w:cs="Times New Roman"/>
        </w:rPr>
      </w:pPr>
    </w:p>
    <w:p w14:paraId="2FB86286" w14:textId="77777777" w:rsidR="00315F1A" w:rsidRPr="004C5DD5" w:rsidRDefault="00315F1A" w:rsidP="00315F1A">
      <w:pPr>
        <w:pStyle w:val="ListParagraph"/>
        <w:numPr>
          <w:ilvl w:val="0"/>
          <w:numId w:val="1"/>
        </w:numPr>
        <w:rPr>
          <w:rFonts w:ascii="Times New Roman" w:hAnsi="Times New Roman" w:cs="Times New Roman"/>
        </w:rPr>
      </w:pPr>
      <w:r w:rsidRPr="004C5DD5">
        <w:rPr>
          <w:rFonts w:ascii="Times New Roman" w:hAnsi="Times New Roman" w:cs="Times New Roman"/>
        </w:rPr>
        <w:t>KONTROLLITAVA ANDMED</w:t>
      </w:r>
    </w:p>
    <w:tbl>
      <w:tblPr>
        <w:tblStyle w:val="TableGrid"/>
        <w:tblW w:w="9209" w:type="dxa"/>
        <w:tblLook w:val="04A0" w:firstRow="1" w:lastRow="0" w:firstColumn="1" w:lastColumn="0" w:noHBand="0" w:noVBand="1"/>
      </w:tblPr>
      <w:tblGrid>
        <w:gridCol w:w="2122"/>
        <w:gridCol w:w="7087"/>
      </w:tblGrid>
      <w:tr w:rsidR="00315F1A" w:rsidRPr="004C5DD5" w14:paraId="1ED8DF31" w14:textId="77777777" w:rsidTr="006A3214">
        <w:trPr>
          <w:trHeight w:val="396"/>
        </w:trPr>
        <w:tc>
          <w:tcPr>
            <w:tcW w:w="2122" w:type="dxa"/>
          </w:tcPr>
          <w:p w14:paraId="4FA883CC" w14:textId="0970264E" w:rsidR="00315F1A" w:rsidRPr="004C5DD5" w:rsidRDefault="00315F1A" w:rsidP="00315F1A">
            <w:pPr>
              <w:rPr>
                <w:rFonts w:ascii="Times New Roman" w:hAnsi="Times New Roman" w:cs="Times New Roman"/>
              </w:rPr>
            </w:pPr>
            <w:r w:rsidRPr="004C5DD5">
              <w:rPr>
                <w:rFonts w:ascii="Times New Roman" w:hAnsi="Times New Roman" w:cs="Times New Roman"/>
              </w:rPr>
              <w:t>Projekti</w:t>
            </w:r>
            <w:r w:rsidR="000B3401" w:rsidRPr="004C5DD5">
              <w:rPr>
                <w:rStyle w:val="FootnoteReference"/>
                <w:rFonts w:ascii="Times New Roman" w:hAnsi="Times New Roman" w:cs="Times New Roman"/>
              </w:rPr>
              <w:footnoteReference w:id="1"/>
            </w:r>
            <w:r w:rsidRPr="004C5DD5">
              <w:rPr>
                <w:rFonts w:ascii="Times New Roman" w:hAnsi="Times New Roman" w:cs="Times New Roman"/>
              </w:rPr>
              <w:t xml:space="preserve"> nimetus</w:t>
            </w:r>
          </w:p>
        </w:tc>
        <w:tc>
          <w:tcPr>
            <w:tcW w:w="7087" w:type="dxa"/>
          </w:tcPr>
          <w:p w14:paraId="0ED51024" w14:textId="75064F6A" w:rsidR="00315F1A" w:rsidRPr="00A40D41" w:rsidRDefault="00A40D41" w:rsidP="00315F1A">
            <w:pPr>
              <w:rPr>
                <w:rFonts w:ascii="Times New Roman" w:hAnsi="Times New Roman" w:cs="Times New Roman"/>
              </w:rPr>
            </w:pPr>
            <w:r w:rsidRPr="00A40D41">
              <w:rPr>
                <w:rFonts w:ascii="Times New Roman" w:hAnsi="Times New Roman" w:cs="Times New Roman"/>
                <w:color w:val="1A1A1A"/>
                <w:shd w:val="clear" w:color="auto" w:fill="FFFFFF"/>
              </w:rPr>
              <w:t xml:space="preserve">Riigitee nr 4 Tallinn-Pärnu-Ikla </w:t>
            </w:r>
            <w:r w:rsidR="000E0723">
              <w:rPr>
                <w:rFonts w:ascii="Times New Roman" w:hAnsi="Times New Roman" w:cs="Times New Roman"/>
                <w:color w:val="1A1A1A"/>
                <w:shd w:val="clear" w:color="auto" w:fill="FFFFFF"/>
              </w:rPr>
              <w:t>Uulu</w:t>
            </w:r>
            <w:r w:rsidRPr="00A40D41">
              <w:rPr>
                <w:rFonts w:ascii="Times New Roman" w:hAnsi="Times New Roman" w:cs="Times New Roman"/>
                <w:color w:val="1A1A1A"/>
                <w:shd w:val="clear" w:color="auto" w:fill="FFFFFF"/>
              </w:rPr>
              <w:t>-Pärnu teelõigu ehitus</w:t>
            </w:r>
          </w:p>
        </w:tc>
      </w:tr>
      <w:tr w:rsidR="00315F1A" w:rsidRPr="004C5DD5" w14:paraId="1EDF8D08" w14:textId="77777777" w:rsidTr="006A3214">
        <w:tc>
          <w:tcPr>
            <w:tcW w:w="2122" w:type="dxa"/>
          </w:tcPr>
          <w:p w14:paraId="00F7116D"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Projekti number SFOS-is</w:t>
            </w:r>
          </w:p>
        </w:tc>
        <w:tc>
          <w:tcPr>
            <w:tcW w:w="7087" w:type="dxa"/>
          </w:tcPr>
          <w:p w14:paraId="21644609" w14:textId="4F310DFF" w:rsidR="00315F1A" w:rsidRPr="00A40D41" w:rsidRDefault="00A40D41" w:rsidP="00315F1A">
            <w:pPr>
              <w:rPr>
                <w:rFonts w:ascii="Times New Roman" w:hAnsi="Times New Roman" w:cs="Times New Roman"/>
              </w:rPr>
            </w:pPr>
            <w:r w:rsidRPr="00A40D41">
              <w:rPr>
                <w:rFonts w:ascii="Times New Roman" w:hAnsi="Times New Roman" w:cs="Times New Roman"/>
                <w:color w:val="1A1A1A"/>
                <w:shd w:val="clear" w:color="auto" w:fill="FFFFFF"/>
              </w:rPr>
              <w:t>2021-2027.3.01.2</w:t>
            </w:r>
            <w:r w:rsidR="003A116C">
              <w:rPr>
                <w:rFonts w:ascii="Times New Roman" w:hAnsi="Times New Roman" w:cs="Times New Roman"/>
                <w:color w:val="1A1A1A"/>
                <w:shd w:val="clear" w:color="auto" w:fill="FFFFFF"/>
              </w:rPr>
              <w:t>2</w:t>
            </w:r>
            <w:r w:rsidRPr="00A40D41">
              <w:rPr>
                <w:rFonts w:ascii="Times New Roman" w:hAnsi="Times New Roman" w:cs="Times New Roman"/>
                <w:color w:val="1A1A1A"/>
                <w:shd w:val="clear" w:color="auto" w:fill="FFFFFF"/>
              </w:rPr>
              <w:t>-0</w:t>
            </w:r>
            <w:r w:rsidR="003A116C">
              <w:rPr>
                <w:rFonts w:ascii="Times New Roman" w:hAnsi="Times New Roman" w:cs="Times New Roman"/>
                <w:color w:val="1A1A1A"/>
                <w:shd w:val="clear" w:color="auto" w:fill="FFFFFF"/>
              </w:rPr>
              <w:t>012</w:t>
            </w:r>
          </w:p>
        </w:tc>
      </w:tr>
      <w:tr w:rsidR="00870C07" w:rsidRPr="004C5DD5" w14:paraId="359BAD14" w14:textId="77777777" w:rsidTr="006A3214">
        <w:tc>
          <w:tcPr>
            <w:tcW w:w="2122" w:type="dxa"/>
          </w:tcPr>
          <w:p w14:paraId="27325D87" w14:textId="6224F12E" w:rsidR="00870C07" w:rsidRPr="004C5DD5" w:rsidRDefault="00870C07" w:rsidP="00315F1A">
            <w:pPr>
              <w:rPr>
                <w:rFonts w:ascii="Times New Roman" w:hAnsi="Times New Roman" w:cs="Times New Roman"/>
              </w:rPr>
            </w:pPr>
            <w:r w:rsidRPr="004C5DD5">
              <w:rPr>
                <w:rFonts w:ascii="Times New Roman" w:hAnsi="Times New Roman" w:cs="Times New Roman"/>
              </w:rPr>
              <w:t>Toetuse saaja</w:t>
            </w:r>
          </w:p>
        </w:tc>
        <w:tc>
          <w:tcPr>
            <w:tcW w:w="7087" w:type="dxa"/>
            <w:tcBorders>
              <w:bottom w:val="single" w:sz="4" w:space="0" w:color="auto"/>
            </w:tcBorders>
          </w:tcPr>
          <w:p w14:paraId="2E8E5DCF" w14:textId="3D324ADF" w:rsidR="00870C07" w:rsidRPr="00A40D41" w:rsidRDefault="00A40D41" w:rsidP="00315F1A">
            <w:pPr>
              <w:rPr>
                <w:rFonts w:ascii="Times New Roman" w:hAnsi="Times New Roman" w:cs="Times New Roman"/>
              </w:rPr>
            </w:pPr>
            <w:r w:rsidRPr="00A40D41">
              <w:rPr>
                <w:rFonts w:ascii="Times New Roman" w:hAnsi="Times New Roman" w:cs="Times New Roman"/>
                <w:color w:val="1A1A1A"/>
                <w:shd w:val="clear" w:color="auto" w:fill="FFFFFF"/>
              </w:rPr>
              <w:t>Transpordiamet</w:t>
            </w:r>
          </w:p>
          <w:p w14:paraId="523AD21E" w14:textId="77777777" w:rsidR="00E05276" w:rsidRPr="00A40D41" w:rsidRDefault="00E05276" w:rsidP="00315F1A">
            <w:pPr>
              <w:rPr>
                <w:rFonts w:ascii="Times New Roman" w:hAnsi="Times New Roman" w:cs="Times New Roman"/>
              </w:rPr>
            </w:pPr>
          </w:p>
        </w:tc>
      </w:tr>
      <w:tr w:rsidR="00315F1A" w:rsidRPr="004C5DD5" w14:paraId="6BD1C905" w14:textId="77777777" w:rsidTr="006A3214">
        <w:tc>
          <w:tcPr>
            <w:tcW w:w="2122" w:type="dxa"/>
          </w:tcPr>
          <w:p w14:paraId="01322F02" w14:textId="55B4223E" w:rsidR="00315F1A" w:rsidRPr="004C5DD5" w:rsidRDefault="00012567" w:rsidP="00315F1A">
            <w:pPr>
              <w:rPr>
                <w:rFonts w:ascii="Times New Roman" w:hAnsi="Times New Roman" w:cs="Times New Roman"/>
              </w:rPr>
            </w:pPr>
            <w:bookmarkStart w:id="0" w:name="_Hlk85570820"/>
            <w:r w:rsidRPr="004C5DD5">
              <w:rPr>
                <w:rFonts w:ascii="Times New Roman" w:hAnsi="Times New Roman" w:cs="Times New Roman"/>
              </w:rPr>
              <w:t>Kontrollitava tegevuse teostaja</w:t>
            </w:r>
          </w:p>
        </w:tc>
        <w:bookmarkStart w:id="1" w:name="_Hlk85570977"/>
        <w:tc>
          <w:tcPr>
            <w:tcW w:w="7087" w:type="dxa"/>
            <w:tcBorders>
              <w:bottom w:val="single" w:sz="4" w:space="0" w:color="auto"/>
            </w:tcBorders>
          </w:tcPr>
          <w:p w14:paraId="0310FAEB" w14:textId="4E35634A" w:rsidR="00870C07" w:rsidRPr="004C5DD5" w:rsidRDefault="00B16147" w:rsidP="00315F1A">
            <w:pPr>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1A5953">
              <w:rPr>
                <w:rFonts w:ascii="Times New Roman" w:hAnsi="Times New Roman" w:cs="Times New Roman"/>
              </w:rPr>
            </w:r>
            <w:r w:rsidR="001A5953">
              <w:rPr>
                <w:rFonts w:ascii="Times New Roman" w:hAnsi="Times New Roman" w:cs="Times New Roman"/>
              </w:rPr>
              <w:fldChar w:fldCharType="separate"/>
            </w:r>
            <w:r>
              <w:rPr>
                <w:rFonts w:ascii="Times New Roman" w:hAnsi="Times New Roman" w:cs="Times New Roman"/>
              </w:rPr>
              <w:fldChar w:fldCharType="end"/>
            </w:r>
            <w:r w:rsidR="00870C07" w:rsidRPr="004C5DD5">
              <w:rPr>
                <w:rFonts w:ascii="Times New Roman" w:hAnsi="Times New Roman" w:cs="Times New Roman"/>
              </w:rPr>
              <w:t xml:space="preserve"> toetuse saaja   </w:t>
            </w:r>
          </w:p>
          <w:p w14:paraId="6C2FA504" w14:textId="56E3C08B" w:rsidR="00870C07" w:rsidRPr="004C5DD5" w:rsidRDefault="00870C07" w:rsidP="00315F1A">
            <w:pPr>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1A5953">
              <w:rPr>
                <w:rFonts w:ascii="Times New Roman" w:hAnsi="Times New Roman" w:cs="Times New Roman"/>
              </w:rPr>
            </w:r>
            <w:r w:rsidR="001A5953">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projekti partner  </w:t>
            </w:r>
            <w:r w:rsidR="00BC45C8" w:rsidRPr="004C5DD5">
              <w:rPr>
                <w:rFonts w:ascii="Times New Roman" w:hAnsi="Times New Roman" w:cs="Times New Roman"/>
                <w:i/>
                <w:color w:val="808080" w:themeColor="background1" w:themeShade="80"/>
              </w:rPr>
              <w:t>(lisa partneri nimi</w:t>
            </w:r>
            <w:r w:rsidR="007524A4" w:rsidRPr="004C5DD5">
              <w:rPr>
                <w:rFonts w:ascii="Times New Roman" w:hAnsi="Times New Roman" w:cs="Times New Roman"/>
                <w:i/>
                <w:color w:val="808080" w:themeColor="background1" w:themeShade="80"/>
              </w:rPr>
              <w:t>)</w:t>
            </w:r>
            <w:r w:rsidRPr="004C5DD5">
              <w:rPr>
                <w:rFonts w:ascii="Times New Roman" w:hAnsi="Times New Roman" w:cs="Times New Roman"/>
                <w:color w:val="808080" w:themeColor="background1" w:themeShade="80"/>
              </w:rPr>
              <w:t xml:space="preserve">        </w:t>
            </w:r>
          </w:p>
          <w:bookmarkStart w:id="2" w:name="_Hlk85571229"/>
          <w:p w14:paraId="7D42194E" w14:textId="36E19AAD" w:rsidR="00315F1A" w:rsidRPr="004C5DD5" w:rsidRDefault="00870C07" w:rsidP="00315F1A">
            <w:pPr>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1A5953">
              <w:rPr>
                <w:rFonts w:ascii="Times New Roman" w:hAnsi="Times New Roman" w:cs="Times New Roman"/>
              </w:rPr>
            </w:r>
            <w:r w:rsidR="001A5953">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muu (täpsustada)</w:t>
            </w:r>
            <w:bookmarkEnd w:id="1"/>
            <w:bookmarkEnd w:id="2"/>
          </w:p>
        </w:tc>
      </w:tr>
      <w:bookmarkEnd w:id="0"/>
    </w:tbl>
    <w:p w14:paraId="3D8946D4" w14:textId="77777777" w:rsidR="00315F1A" w:rsidRPr="004C5DD5" w:rsidRDefault="00315F1A" w:rsidP="00315F1A">
      <w:pPr>
        <w:rPr>
          <w:rFonts w:ascii="Times New Roman" w:hAnsi="Times New Roman" w:cs="Times New Roman"/>
        </w:rPr>
      </w:pPr>
    </w:p>
    <w:p w14:paraId="566F0A3B" w14:textId="77777777" w:rsidR="00315F1A" w:rsidRPr="004C5DD5" w:rsidRDefault="00315F1A" w:rsidP="00315F1A">
      <w:pPr>
        <w:pStyle w:val="ListParagraph"/>
        <w:numPr>
          <w:ilvl w:val="0"/>
          <w:numId w:val="1"/>
        </w:numPr>
        <w:rPr>
          <w:rFonts w:ascii="Times New Roman" w:hAnsi="Times New Roman" w:cs="Times New Roman"/>
        </w:rPr>
      </w:pPr>
      <w:r w:rsidRPr="004C5DD5">
        <w:rPr>
          <w:rFonts w:ascii="Times New Roman" w:hAnsi="Times New Roman" w:cs="Times New Roman"/>
        </w:rPr>
        <w:t>KONTROLLITAV</w:t>
      </w:r>
      <w:r w:rsidR="00FB1DF9" w:rsidRPr="004C5DD5">
        <w:rPr>
          <w:rFonts w:ascii="Times New Roman" w:hAnsi="Times New Roman" w:cs="Times New Roman"/>
        </w:rPr>
        <w:t xml:space="preserve"> TEGEVUS/OBJEKT J</w:t>
      </w:r>
      <w:r w:rsidRPr="004C5DD5">
        <w:rPr>
          <w:rFonts w:ascii="Times New Roman" w:hAnsi="Times New Roman" w:cs="Times New Roman"/>
        </w:rPr>
        <w:t xml:space="preserve">A </w:t>
      </w:r>
      <w:r w:rsidR="0042449E" w:rsidRPr="004C5DD5">
        <w:rPr>
          <w:rFonts w:ascii="Times New Roman" w:hAnsi="Times New Roman" w:cs="Times New Roman"/>
        </w:rPr>
        <w:t>TULEMUS</w:t>
      </w:r>
    </w:p>
    <w:p w14:paraId="0027EECA" w14:textId="1CE284E0" w:rsidR="001364BD" w:rsidRPr="004C5DD5" w:rsidRDefault="001364BD" w:rsidP="00AC6165">
      <w:pPr>
        <w:pStyle w:val="Heading4"/>
        <w:rPr>
          <w:rFonts w:ascii="Times New Roman" w:hAnsi="Times New Roman" w:cs="Times New Roman"/>
          <w:b/>
          <w:bCs/>
          <w:i w:val="0"/>
          <w:iCs w:val="0"/>
        </w:rPr>
      </w:pPr>
      <w:r w:rsidRPr="004C5DD5">
        <w:rPr>
          <w:rStyle w:val="Heading3Char"/>
          <w:rFonts w:ascii="Times New Roman" w:hAnsi="Times New Roman" w:cs="Times New Roman"/>
          <w:b/>
          <w:bCs/>
          <w:i w:val="0"/>
          <w:iCs w:val="0"/>
          <w:color w:val="2E74B5" w:themeColor="accent1" w:themeShade="BF"/>
          <w:sz w:val="22"/>
          <w:szCs w:val="22"/>
        </w:rPr>
        <w:t xml:space="preserve">3.1 </w:t>
      </w:r>
      <w:r w:rsidR="007524A4" w:rsidRPr="004C5DD5">
        <w:rPr>
          <w:rFonts w:ascii="Times New Roman" w:hAnsi="Times New Roman" w:cs="Times New Roman"/>
          <w:b/>
          <w:bCs/>
          <w:i w:val="0"/>
          <w:iCs w:val="0"/>
        </w:rPr>
        <w:t xml:space="preserve">Toodete tarnimine, </w:t>
      </w:r>
      <w:r w:rsidR="002361EB" w:rsidRPr="004C5DD5">
        <w:rPr>
          <w:rFonts w:ascii="Times New Roman" w:hAnsi="Times New Roman" w:cs="Times New Roman"/>
          <w:b/>
          <w:bCs/>
          <w:i w:val="0"/>
          <w:iCs w:val="0"/>
        </w:rPr>
        <w:t xml:space="preserve">teenuste osutamine </w:t>
      </w:r>
      <w:r w:rsidR="007524A4" w:rsidRPr="004C5DD5">
        <w:rPr>
          <w:rFonts w:ascii="Times New Roman" w:hAnsi="Times New Roman" w:cs="Times New Roman"/>
          <w:b/>
          <w:bCs/>
          <w:i w:val="0"/>
          <w:iCs w:val="0"/>
        </w:rPr>
        <w:t xml:space="preserve">ning sisutegevused </w:t>
      </w:r>
      <w:r w:rsidR="002361EB" w:rsidRPr="004C5DD5">
        <w:rPr>
          <w:rFonts w:ascii="Times New Roman" w:hAnsi="Times New Roman" w:cs="Times New Roman"/>
          <w:b/>
          <w:bCs/>
          <w:i w:val="0"/>
          <w:iCs w:val="0"/>
        </w:rPr>
        <w:t>on vastavuses taotluse rahuldamise otsuses toodule või toetuse andmise tingimustele, sihtotstarbeliselt ja ettenähtud tingimustel</w:t>
      </w:r>
      <w:r w:rsidR="007524A4" w:rsidRPr="004C5DD5">
        <w:rPr>
          <w:rFonts w:ascii="Times New Roman" w:hAnsi="Times New Roman" w:cs="Times New Roman"/>
          <w:b/>
          <w:bCs/>
          <w:i w:val="0"/>
          <w:iCs w:val="0"/>
        </w:rPr>
        <w:t xml:space="preserve"> ja eesmärgipäraselt</w:t>
      </w:r>
      <w:r w:rsidR="00795BDC" w:rsidRPr="004C5DD5">
        <w:rPr>
          <w:rFonts w:ascii="Times New Roman" w:hAnsi="Times New Roman" w:cs="Times New Roman"/>
          <w:b/>
          <w:bCs/>
          <w:i w:val="0"/>
          <w:iCs w:val="0"/>
        </w:rPr>
        <w:t xml:space="preserve">. </w:t>
      </w:r>
    </w:p>
    <w:p w14:paraId="7CE863C1" w14:textId="12B9C289" w:rsidR="0042449E" w:rsidRPr="004C5DD5" w:rsidRDefault="00795BDC" w:rsidP="001364BD">
      <w:pPr>
        <w:pStyle w:val="NoSpacing"/>
        <w:rPr>
          <w:rFonts w:ascii="Times New Roman" w:hAnsi="Times New Roman" w:cs="Times New Roman"/>
          <w:i/>
          <w:iCs/>
          <w:color w:val="808080" w:themeColor="background1" w:themeShade="80"/>
        </w:rPr>
      </w:pPr>
      <w:r w:rsidRPr="004C5DD5">
        <w:rPr>
          <w:rFonts w:ascii="Times New Roman" w:hAnsi="Times New Roman" w:cs="Times New Roman"/>
        </w:rPr>
        <w:t>Kontrolli fookuses on järgmised kontrollkohad:</w:t>
      </w:r>
      <w:r w:rsidR="00A50ADA" w:rsidRPr="004C5DD5">
        <w:rPr>
          <w:rFonts w:ascii="Times New Roman" w:hAnsi="Times New Roman" w:cs="Times New Roman"/>
        </w:rPr>
        <w:t xml:space="preserve"> </w:t>
      </w:r>
    </w:p>
    <w:p w14:paraId="56A2C137" w14:textId="0D9E82F6" w:rsidR="00795BDC" w:rsidRPr="004C5DD5" w:rsidRDefault="00B16147" w:rsidP="00795BDC">
      <w:pPr>
        <w:pStyle w:val="NoSpacing"/>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1A5953">
        <w:rPr>
          <w:rFonts w:ascii="Times New Roman" w:hAnsi="Times New Roman" w:cs="Times New Roman"/>
        </w:rPr>
      </w:r>
      <w:r w:rsidR="001A5953">
        <w:rPr>
          <w:rFonts w:ascii="Times New Roman" w:hAnsi="Times New Roman" w:cs="Times New Roman"/>
        </w:rPr>
        <w:fldChar w:fldCharType="separate"/>
      </w:r>
      <w:r>
        <w:rPr>
          <w:rFonts w:ascii="Times New Roman" w:hAnsi="Times New Roman" w:cs="Times New Roman"/>
        </w:rPr>
        <w:fldChar w:fldCharType="end"/>
      </w:r>
      <w:r w:rsidR="00795BDC" w:rsidRPr="004C5DD5">
        <w:rPr>
          <w:rFonts w:ascii="Times New Roman" w:hAnsi="Times New Roman" w:cs="Times New Roman"/>
        </w:rPr>
        <w:t xml:space="preserve"> Ehitus ja renoveerimine</w:t>
      </w:r>
    </w:p>
    <w:p w14:paraId="3CDB3A11" w14:textId="4EDB5E89" w:rsidR="00795BDC"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1A5953">
        <w:rPr>
          <w:rFonts w:ascii="Times New Roman" w:hAnsi="Times New Roman" w:cs="Times New Roman"/>
        </w:rPr>
      </w:r>
      <w:r w:rsidR="001A5953">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Esemete soetus</w:t>
      </w:r>
    </w:p>
    <w:p w14:paraId="58542540" w14:textId="17146FC0" w:rsidR="00795BDC"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1A5953">
        <w:rPr>
          <w:rFonts w:ascii="Times New Roman" w:hAnsi="Times New Roman" w:cs="Times New Roman"/>
        </w:rPr>
      </w:r>
      <w:r w:rsidR="001A5953">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Koolitus või seminar (sh stažeerimine) jm ühekordsed üritused </w:t>
      </w:r>
    </w:p>
    <w:p w14:paraId="35B6279A" w14:textId="1BAE7CD9" w:rsidR="00795BDC"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1A5953">
        <w:rPr>
          <w:rFonts w:ascii="Times New Roman" w:hAnsi="Times New Roman" w:cs="Times New Roman"/>
        </w:rPr>
      </w:r>
      <w:r w:rsidR="001A5953">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Individuaalne/grupinõustamine</w:t>
      </w:r>
    </w:p>
    <w:p w14:paraId="3A62F04D" w14:textId="77777777" w:rsidR="00686E0F"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1A5953">
        <w:rPr>
          <w:rFonts w:ascii="Times New Roman" w:hAnsi="Times New Roman" w:cs="Times New Roman"/>
        </w:rPr>
      </w:r>
      <w:r w:rsidR="001A5953">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Arendustegevused (</w:t>
      </w:r>
      <w:r w:rsidR="0015529F" w:rsidRPr="004C5DD5">
        <w:rPr>
          <w:rFonts w:ascii="Times New Roman" w:hAnsi="Times New Roman" w:cs="Times New Roman"/>
        </w:rPr>
        <w:t xml:space="preserve">sh </w:t>
      </w:r>
      <w:r w:rsidRPr="004C5DD5">
        <w:rPr>
          <w:rFonts w:ascii="Times New Roman" w:hAnsi="Times New Roman" w:cs="Times New Roman"/>
        </w:rPr>
        <w:t xml:space="preserve">arendused, analüüsid, uuringud)  </w:t>
      </w:r>
    </w:p>
    <w:p w14:paraId="281A1EC8" w14:textId="047B6DF6" w:rsidR="00795BDC" w:rsidRPr="004C5DD5" w:rsidRDefault="00686E0F"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1A5953">
        <w:rPr>
          <w:rFonts w:ascii="Times New Roman" w:hAnsi="Times New Roman" w:cs="Times New Roman"/>
        </w:rPr>
      </w:r>
      <w:r w:rsidR="001A5953">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Dokumendipõhine kontroll</w:t>
      </w:r>
      <w:r w:rsidR="00795BDC" w:rsidRPr="004C5DD5">
        <w:rPr>
          <w:rFonts w:ascii="Times New Roman" w:hAnsi="Times New Roman" w:cs="Times New Roman"/>
        </w:rPr>
        <w:t xml:space="preserve">      </w:t>
      </w:r>
    </w:p>
    <w:bookmarkStart w:id="3" w:name="_Hlk85575447"/>
    <w:p w14:paraId="060FC902" w14:textId="2DDF1432" w:rsidR="00795BDC" w:rsidRPr="004C5DD5" w:rsidRDefault="00795BDC" w:rsidP="00795BDC">
      <w:pPr>
        <w:pStyle w:val="NoSpacing"/>
        <w:rPr>
          <w:rFonts w:ascii="Times New Roman" w:hAnsi="Times New Roman" w:cs="Times New Roman"/>
        </w:rPr>
      </w:pPr>
      <w:r w:rsidRPr="004C5DD5">
        <w:rPr>
          <w:rFonts w:ascii="Times New Roman" w:hAnsi="Times New Roman" w:cs="Times New Roman"/>
        </w:rPr>
        <w:lastRenderedPageBreak/>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1A5953">
        <w:rPr>
          <w:rFonts w:ascii="Times New Roman" w:hAnsi="Times New Roman" w:cs="Times New Roman"/>
        </w:rPr>
      </w:r>
      <w:r w:rsidR="001A5953">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w:t>
      </w:r>
      <w:r w:rsidR="00686E0F" w:rsidRPr="004C5DD5">
        <w:rPr>
          <w:rFonts w:ascii="Times New Roman" w:hAnsi="Times New Roman" w:cs="Times New Roman"/>
        </w:rPr>
        <w:t>Sisutegevuste</w:t>
      </w:r>
      <w:r w:rsidRPr="004C5DD5">
        <w:rPr>
          <w:rFonts w:ascii="Times New Roman" w:hAnsi="Times New Roman" w:cs="Times New Roman"/>
        </w:rPr>
        <w:t xml:space="preserve"> kontroll</w:t>
      </w:r>
      <w:bookmarkEnd w:id="3"/>
      <w:r w:rsidRPr="004C5DD5">
        <w:rPr>
          <w:rFonts w:ascii="Times New Roman" w:hAnsi="Times New Roman" w:cs="Times New Roman"/>
        </w:rPr>
        <w:t xml:space="preserve">  </w:t>
      </w:r>
    </w:p>
    <w:p w14:paraId="3164584C" w14:textId="0C78E2FC" w:rsidR="00795BDC"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1A5953">
        <w:rPr>
          <w:rFonts w:ascii="Times New Roman" w:hAnsi="Times New Roman" w:cs="Times New Roman"/>
        </w:rPr>
      </w:r>
      <w:r w:rsidR="001A5953">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muu (täpsustada)</w:t>
      </w:r>
    </w:p>
    <w:p w14:paraId="0BD3A48F" w14:textId="77777777" w:rsidR="00795BDC" w:rsidRPr="004C5DD5" w:rsidRDefault="00795BDC" w:rsidP="00795BDC">
      <w:pPr>
        <w:rPr>
          <w:rFonts w:ascii="Times New Roman" w:hAnsi="Times New Roman" w:cs="Times New Roman"/>
          <w:i/>
          <w:iCs/>
          <w:color w:val="767171" w:themeColor="background2" w:themeShade="80"/>
        </w:rPr>
      </w:pPr>
    </w:p>
    <w:p w14:paraId="7591EDF0" w14:textId="7B68CC9F" w:rsidR="0076609E" w:rsidRPr="004C5DD5" w:rsidRDefault="0076609E" w:rsidP="00795BDC">
      <w:pPr>
        <w:rPr>
          <w:rFonts w:ascii="Times New Roman" w:hAnsi="Times New Roman" w:cs="Times New Roman"/>
          <w:i/>
          <w:iCs/>
          <w:color w:val="767171" w:themeColor="background2" w:themeShade="80"/>
        </w:rPr>
      </w:pPr>
    </w:p>
    <w:tbl>
      <w:tblPr>
        <w:tblStyle w:val="TableGrid"/>
        <w:tblW w:w="0" w:type="auto"/>
        <w:tblLook w:val="04A0" w:firstRow="1" w:lastRow="0" w:firstColumn="1" w:lastColumn="0" w:noHBand="0" w:noVBand="1"/>
      </w:tblPr>
      <w:tblGrid>
        <w:gridCol w:w="9062"/>
      </w:tblGrid>
      <w:tr w:rsidR="002361EB" w:rsidRPr="004C5DD5" w14:paraId="31759CEF" w14:textId="77777777" w:rsidTr="002361EB">
        <w:tc>
          <w:tcPr>
            <w:tcW w:w="9062" w:type="dxa"/>
          </w:tcPr>
          <w:p w14:paraId="7A47D9A6" w14:textId="52761294" w:rsidR="002361EB" w:rsidRPr="004C5DD5" w:rsidRDefault="002361EB" w:rsidP="002361EB">
            <w:pPr>
              <w:rPr>
                <w:rFonts w:ascii="Times New Roman" w:hAnsi="Times New Roman" w:cs="Times New Roman"/>
              </w:rPr>
            </w:pPr>
            <w:bookmarkStart w:id="4" w:name="_Hlk85570875"/>
            <w:r w:rsidRPr="004C5DD5">
              <w:rPr>
                <w:rFonts w:ascii="Times New Roman" w:hAnsi="Times New Roman" w:cs="Times New Roman"/>
                <w:b/>
              </w:rPr>
              <w:t>Ehitus ja renoveerimine</w:t>
            </w:r>
            <w:bookmarkEnd w:id="4"/>
            <w:r w:rsidR="00865D28" w:rsidRPr="004C5DD5">
              <w:rPr>
                <w:rFonts w:ascii="Times New Roman" w:hAnsi="Times New Roman" w:cs="Times New Roman"/>
              </w:rPr>
              <w:t>.</w:t>
            </w:r>
          </w:p>
        </w:tc>
      </w:tr>
      <w:tr w:rsidR="002361EB" w:rsidRPr="004C5DD5" w14:paraId="29ECFE86" w14:textId="77777777" w:rsidTr="002361EB">
        <w:tc>
          <w:tcPr>
            <w:tcW w:w="9062" w:type="dxa"/>
          </w:tcPr>
          <w:p w14:paraId="68C67CE8" w14:textId="0C5FB434" w:rsidR="003D5C85" w:rsidRPr="00835627" w:rsidRDefault="002361EB" w:rsidP="003D5C85">
            <w:pPr>
              <w:rPr>
                <w:rFonts w:ascii="Times New Roman" w:hAnsi="Times New Roman" w:cs="Times New Roman"/>
                <w:b/>
              </w:rPr>
            </w:pPr>
            <w:r w:rsidRPr="00835627">
              <w:rPr>
                <w:rFonts w:ascii="Times New Roman" w:hAnsi="Times New Roman" w:cs="Times New Roman"/>
                <w:b/>
              </w:rPr>
              <w:t>Kontrollikriteerium:</w:t>
            </w:r>
            <w:r w:rsidR="002A0B68" w:rsidRPr="00835627">
              <w:rPr>
                <w:rFonts w:ascii="Times New Roman" w:hAnsi="Times New Roman" w:cs="Times New Roman"/>
                <w:b/>
              </w:rPr>
              <w:t xml:space="preserve"> </w:t>
            </w:r>
            <w:r w:rsidR="004E1385" w:rsidRPr="00835627">
              <w:rPr>
                <w:rFonts w:ascii="Times New Roman" w:hAnsi="Times New Roman" w:cs="Times New Roman"/>
                <w:bCs/>
              </w:rPr>
              <w:t>Kontrollitakse ehitustegevuse teostamist, kas ehitustegevuste teostamine on ajakavas ja vastab taotluses ja rahastamise otsuses toodule. Kas taotluses ettenähtud objekt on reaalselt valmimas või olemas, vastab taotluse rahuldamise otsuses ning projektis kirjeldatule ning RÜle esitatud aruannetes toodule</w:t>
            </w:r>
          </w:p>
          <w:p w14:paraId="63B8996F" w14:textId="2D602E1A" w:rsidR="003D5C85" w:rsidRPr="00835627" w:rsidRDefault="001D7961" w:rsidP="003D5C85">
            <w:pPr>
              <w:rPr>
                <w:rFonts w:ascii="Times New Roman" w:hAnsi="Times New Roman" w:cs="Times New Roman"/>
                <w:b/>
              </w:rPr>
            </w:pPr>
            <w:r w:rsidRPr="001D7961">
              <w:rPr>
                <w:rFonts w:ascii="Times New Roman" w:hAnsi="Times New Roman" w:cs="Times New Roman"/>
                <w:color w:val="1A1A1A"/>
                <w:shd w:val="clear" w:color="auto" w:fill="FFFFFF"/>
              </w:rPr>
              <w:t>Pärnu-Uulu neljarealisele teelõigule on kavandatud kaks eritasandilist liiklussõlme, neli jalgratta- ja jalgteetunnelit ja metsloomade teeületuskohad. Lisaks rekonstrueeritakse maaparandussüsteeme, lammutatakse ja ehitatakse uus Uulu sild, ehitatakse Rannametsa tee foorreguleeritav ristmik, rajatakse kolm ringristmiku ja mitmeid ühendusteid. Projekti käigus valmib ka ligemale kolm kilomeetrit jalgratta- ja jalgteid ning maanteele paigaldatakse muutuvteabega liiklusmärgid.</w:t>
            </w:r>
          </w:p>
          <w:p w14:paraId="632CEAAC" w14:textId="77777777" w:rsidR="00776471" w:rsidRPr="00835627" w:rsidRDefault="00776471" w:rsidP="003D5C85">
            <w:pPr>
              <w:rPr>
                <w:rFonts w:ascii="Times New Roman" w:hAnsi="Times New Roman" w:cs="Times New Roman"/>
                <w:b/>
              </w:rPr>
            </w:pPr>
          </w:p>
          <w:p w14:paraId="5955931D" w14:textId="77777777" w:rsidR="005D25D6" w:rsidRPr="00835627" w:rsidRDefault="00EA29EA" w:rsidP="003D5C85">
            <w:pPr>
              <w:rPr>
                <w:rFonts w:ascii="Times New Roman" w:hAnsi="Times New Roman" w:cs="Times New Roman"/>
                <w:b/>
                <w:bCs/>
              </w:rPr>
            </w:pPr>
            <w:r w:rsidRPr="00835627">
              <w:rPr>
                <w:rFonts w:ascii="Times New Roman" w:hAnsi="Times New Roman" w:cs="Times New Roman"/>
                <w:b/>
                <w:bCs/>
              </w:rPr>
              <w:t>Kontrolli fookus:</w:t>
            </w:r>
          </w:p>
          <w:p w14:paraId="7413C0B5"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Projektiga nähakse ette riigitee nr 4 Tallinn-Pärnu-Ikla km 133,4-143 Pärnu‒Uulu teelõigu ehitamine 2+2 sõidurajaga maanteeks. Rannametsa tee ja Riia mnt ristmik ehitatakse ümber foorreguleerimisega ristmikuks. Tõllapulga tee ja Rae teega ristumise asukohta ehitatakse eritasandiline liiklussõlm. Põhimaantee trass nihkub pärast Tõllapulga-Rae liiklussõlme kuni 170 m võrra mere poole olemasolevale põllumaale. Tagasi praegusele trassile jõuab uus maantee Uulu liiklussõlmes, mille koosseisus lahendatakse ka eritasandiline ristumine põhimaanteega nr 6 Valga–Uulu. Pärast Uulu liiklussõlme kattub maantee trass olemasolevaga ja ette on nähtud 2-rajaline maantee. Sellel lõigul ületab maantee Ura jõe (Uulu kanali), milleks on olemasoleva silla asemele ette nähtud uus sild. Projektiga on lahendatud jalg- ja jalgrattateede, kergliikluse tunnelite ja bussipeatuste asukohad.</w:t>
            </w:r>
          </w:p>
          <w:p w14:paraId="34D4E19B"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Projektiga on kavandatud alljärgnevad tegevused. Lõplikud km-d võivad täpsustuda projekti elluviimise käigus.</w:t>
            </w:r>
          </w:p>
          <w:p w14:paraId="65DFC8E7"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1. Riigitee nr 4 Tallinn-Pärnu-Ikla km 133,4-143 ehitamine 2+2 sõidurajaga maanteeks pikkusega ~9,6 km.</w:t>
            </w:r>
          </w:p>
          <w:p w14:paraId="552B3EB4"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2. Hirve tee jalgratta- ja jalgteetunnel ~km 133,9 pikkusega ~19,9 m.</w:t>
            </w:r>
          </w:p>
          <w:p w14:paraId="771151BC"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3. Rannametsa tee ja Riia mnt foorreguleeritav ristmik ~km 134,6.</w:t>
            </w:r>
          </w:p>
          <w:p w14:paraId="6E798B09"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4. Rae tee jalgratta- ja jalgteetunnel ~km 137,46 pikkusega ~26 m.</w:t>
            </w:r>
          </w:p>
          <w:p w14:paraId="47D7CE48"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5. Tõllapulga eritasandiline liiklussõlm ~km 137,8.</w:t>
            </w:r>
          </w:p>
          <w:p w14:paraId="3D117D4B"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 Tõllapulga viadukt pikkusega 83,5 m. Viadukt ületab põhimaanteed nr 4 ja põhimaanteele on tagatud viadukti all kõrgusgabariit 5,5 m.</w:t>
            </w:r>
          </w:p>
          <w:p w14:paraId="6300779E"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 Viaduktil kulgev tee seob ringristmikega Posti tee, Tõllapulga tee, Rae tee ja Golfi teed.</w:t>
            </w:r>
          </w:p>
          <w:p w14:paraId="23F9CC48"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6. Reiuranna tee jalgratta- ja jalgteetunnel ~km 140,39 pikkusega ~23,2 m.</w:t>
            </w:r>
          </w:p>
          <w:p w14:paraId="411E9E81"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7. Viira tee jalgratta- ja jalgteetunnel ~km 139,21 pikkusega ~23 m.</w:t>
            </w:r>
          </w:p>
          <w:p w14:paraId="4EB3851E"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8. Uulu eritasandiline liiklussõlm ~km 141,2.</w:t>
            </w:r>
          </w:p>
          <w:p w14:paraId="5806A9F6"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 Uulu viadukt pikkusega 76,0 m. Lahendab Valga-Uulu (T6) ja Tallinn-Pärnu-Ikla (T4) põhimaanteede ristumise. Viadukt ületab põhimaanteed nr 4 ja viadukti all on tagatud kõrgusgabariit 5,5 m.</w:t>
            </w:r>
          </w:p>
          <w:p w14:paraId="12B328F2"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9. Uulu sild ~km 141,6.</w:t>
            </w:r>
          </w:p>
          <w:p w14:paraId="7E3698F0"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lastRenderedPageBreak/>
              <w:t>- Sild ületab Uulu kanalit ja silla alla on projekteeritud ca 7 m laiused ja 3,6 m kõrgused kallasrajad.</w:t>
            </w:r>
          </w:p>
          <w:p w14:paraId="0F9624E7"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10. Jalgratta- ja jalgteed ~3 km.</w:t>
            </w:r>
          </w:p>
          <w:p w14:paraId="0E12732F"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11. Metsloomade teeületuskohad tarakatkestusel ~km 136,35-136,55 vahel ja Uulu kanali silla alt.</w:t>
            </w:r>
          </w:p>
          <w:p w14:paraId="74D98D90"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12. Ühendusteede ehitamine.</w:t>
            </w:r>
          </w:p>
          <w:p w14:paraId="5918D60E"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13. Liikluskorraldusvahendite paigaldamine, sh muutuvteabega liiklusmärgid.</w:t>
            </w:r>
          </w:p>
          <w:p w14:paraId="28D8C3F5"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14. Maaparandussüsteemide rekonstrueerimine.</w:t>
            </w:r>
          </w:p>
          <w:p w14:paraId="1EE264EC" w14:textId="77777777" w:rsidR="00835627" w:rsidRPr="00835627" w:rsidRDefault="00835627" w:rsidP="00835627">
            <w:pPr>
              <w:pStyle w:val="NormalWeb"/>
              <w:shd w:val="clear" w:color="auto" w:fill="FFFFFF"/>
              <w:spacing w:before="0" w:beforeAutospacing="0" w:after="150" w:afterAutospacing="0"/>
              <w:rPr>
                <w:color w:val="1A1A1A"/>
                <w:sz w:val="22"/>
                <w:szCs w:val="22"/>
              </w:rPr>
            </w:pPr>
            <w:r w:rsidRPr="00835627">
              <w:rPr>
                <w:color w:val="1A1A1A"/>
                <w:sz w:val="22"/>
                <w:szCs w:val="22"/>
              </w:rPr>
              <w:t>15. Bussipeatuste ehitamine 9 tk.</w:t>
            </w:r>
          </w:p>
          <w:p w14:paraId="29B6F436" w14:textId="39133D73" w:rsidR="00776471" w:rsidRPr="003E0D41" w:rsidRDefault="00835627" w:rsidP="003E0D41">
            <w:pPr>
              <w:pStyle w:val="NormalWeb"/>
              <w:shd w:val="clear" w:color="auto" w:fill="FFFFFF"/>
              <w:spacing w:before="0" w:beforeAutospacing="0" w:after="150" w:afterAutospacing="0"/>
              <w:rPr>
                <w:color w:val="1A1A1A"/>
                <w:sz w:val="22"/>
                <w:szCs w:val="22"/>
              </w:rPr>
            </w:pPr>
            <w:r w:rsidRPr="00835627">
              <w:rPr>
                <w:color w:val="1A1A1A"/>
                <w:sz w:val="22"/>
                <w:szCs w:val="22"/>
              </w:rPr>
              <w:t>16. Maanteevalgustuse rajamine teedele, liiklussõlmedesse, ülekäiguradadele, tunnelitesse.</w:t>
            </w:r>
          </w:p>
          <w:p w14:paraId="4D23F604" w14:textId="3C076707" w:rsidR="00EA29EA" w:rsidRPr="00A16A8C" w:rsidRDefault="0041678B" w:rsidP="003D5C85">
            <w:pPr>
              <w:rPr>
                <w:rFonts w:ascii="Times New Roman" w:hAnsi="Times New Roman" w:cs="Times New Roman"/>
                <w:bCs/>
              </w:rPr>
            </w:pPr>
            <w:r w:rsidRPr="00835627">
              <w:rPr>
                <w:rFonts w:ascii="Times New Roman" w:hAnsi="Times New Roman" w:cs="Times New Roman"/>
                <w:bCs/>
              </w:rPr>
              <w:t>Kontrolli teostamise aluseks on ehituslepingu lisana toodud ehitusprojekt ning keskkonnas bauhub.ee avaldatud dokumendid.</w:t>
            </w:r>
          </w:p>
          <w:p w14:paraId="3E0A3DAE" w14:textId="2A31A216" w:rsidR="005D25D6" w:rsidRPr="00835627" w:rsidRDefault="005D25D6" w:rsidP="003D5C85">
            <w:pPr>
              <w:rPr>
                <w:rFonts w:ascii="Times New Roman" w:hAnsi="Times New Roman" w:cs="Times New Roman"/>
                <w:i/>
                <w:color w:val="A6A6A6" w:themeColor="background1" w:themeShade="A6"/>
              </w:rPr>
            </w:pPr>
          </w:p>
        </w:tc>
      </w:tr>
      <w:tr w:rsidR="002361EB" w:rsidRPr="004C5DD5" w14:paraId="1E257230" w14:textId="77777777" w:rsidTr="002361EB">
        <w:tc>
          <w:tcPr>
            <w:tcW w:w="9062" w:type="dxa"/>
          </w:tcPr>
          <w:p w14:paraId="03ED2B02" w14:textId="3ADEC232" w:rsidR="002361EB" w:rsidRDefault="002361EB" w:rsidP="002361EB">
            <w:pPr>
              <w:rPr>
                <w:rFonts w:ascii="Times New Roman" w:hAnsi="Times New Roman" w:cs="Times New Roman"/>
                <w:b/>
              </w:rPr>
            </w:pPr>
            <w:r w:rsidRPr="004C5DD5">
              <w:rPr>
                <w:rFonts w:ascii="Times New Roman" w:hAnsi="Times New Roman" w:cs="Times New Roman"/>
                <w:b/>
              </w:rPr>
              <w:lastRenderedPageBreak/>
              <w:t>Kontrolli tulemuste kirjeldus:</w:t>
            </w:r>
          </w:p>
          <w:p w14:paraId="0ECCD681" w14:textId="1BCFFCAC" w:rsidR="008E3686" w:rsidRPr="00E32306" w:rsidRDefault="008E3686" w:rsidP="002361EB">
            <w:pPr>
              <w:rPr>
                <w:rFonts w:ascii="Times New Roman" w:hAnsi="Times New Roman" w:cs="Times New Roman"/>
                <w:bCs/>
              </w:rPr>
            </w:pPr>
            <w:r w:rsidRPr="00E32306">
              <w:rPr>
                <w:rFonts w:ascii="Times New Roman" w:hAnsi="Times New Roman" w:cs="Times New Roman"/>
                <w:bCs/>
              </w:rPr>
              <w:t>Kontrollijad tuvastasid koha peal, et ehitustegevus käib, objekt on valmimisjärgus ja vastab üldjoontes projektis ja ehitusprojektis kirjeldatule ning rakendusüksusele esitatud aktides toodule.</w:t>
            </w:r>
          </w:p>
          <w:p w14:paraId="151D098F" w14:textId="160479D6" w:rsidR="008E3686" w:rsidRPr="00E32306" w:rsidRDefault="008E3686" w:rsidP="002361EB">
            <w:pPr>
              <w:rPr>
                <w:rFonts w:ascii="Times New Roman" w:hAnsi="Times New Roman" w:cs="Times New Roman"/>
                <w:bCs/>
              </w:rPr>
            </w:pPr>
          </w:p>
          <w:p w14:paraId="44C2B3C6" w14:textId="79898BF8" w:rsidR="008E3686" w:rsidRDefault="008E3686" w:rsidP="002361EB">
            <w:pPr>
              <w:rPr>
                <w:rFonts w:ascii="Times New Roman" w:hAnsi="Times New Roman" w:cs="Times New Roman"/>
                <w:bCs/>
              </w:rPr>
            </w:pPr>
            <w:r w:rsidRPr="00E32306">
              <w:rPr>
                <w:rFonts w:ascii="Times New Roman" w:hAnsi="Times New Roman" w:cs="Times New Roman"/>
              </w:rPr>
              <w:t xml:space="preserve">Toetuse saajalt </w:t>
            </w:r>
            <w:r w:rsidR="00D34CCF">
              <w:rPr>
                <w:rFonts w:ascii="Times New Roman" w:hAnsi="Times New Roman" w:cs="Times New Roman"/>
              </w:rPr>
              <w:t xml:space="preserve">on </w:t>
            </w:r>
            <w:r w:rsidRPr="00E32306">
              <w:rPr>
                <w:rFonts w:ascii="Times New Roman" w:hAnsi="Times New Roman" w:cs="Times New Roman"/>
              </w:rPr>
              <w:t>küsitud, kas suudavad tagada lepingu õigeaegse täitmise.</w:t>
            </w:r>
            <w:r w:rsidRPr="00E32306">
              <w:rPr>
                <w:rFonts w:ascii="Times New Roman" w:hAnsi="Times New Roman" w:cs="Times New Roman"/>
                <w:bCs/>
              </w:rPr>
              <w:t xml:space="preserve"> Kas tegevused ühtivad taotluse ajakavaga? Toetuse saaja selgitas ajakavas püsimise kohta järgmist, et </w:t>
            </w:r>
            <w:r w:rsidR="00A16A8C">
              <w:rPr>
                <w:rFonts w:ascii="Times New Roman" w:hAnsi="Times New Roman" w:cs="Times New Roman"/>
                <w:bCs/>
              </w:rPr>
              <w:t xml:space="preserve">hetkel on kõik lepingujärgne ning lepingu pikendamist plaanis ei ole. </w:t>
            </w:r>
          </w:p>
          <w:p w14:paraId="0B344293" w14:textId="2CCB98D0" w:rsidR="003E0D41" w:rsidRDefault="003E0D41" w:rsidP="002361EB">
            <w:pPr>
              <w:rPr>
                <w:rFonts w:ascii="Times New Roman" w:hAnsi="Times New Roman" w:cs="Times New Roman"/>
                <w:bCs/>
              </w:rPr>
            </w:pPr>
            <w:r>
              <w:rPr>
                <w:rFonts w:ascii="Times New Roman" w:hAnsi="Times New Roman" w:cs="Times New Roman"/>
                <w:bCs/>
              </w:rPr>
              <w:t>Toetuse saaja esindaja hinnangul on valmis 90% töödest. Jäänud on veel viimased tööd</w:t>
            </w:r>
            <w:r w:rsidR="00D34CCF">
              <w:rPr>
                <w:rFonts w:ascii="Times New Roman" w:hAnsi="Times New Roman" w:cs="Times New Roman"/>
                <w:bCs/>
              </w:rPr>
              <w:t>:</w:t>
            </w:r>
            <w:r>
              <w:rPr>
                <w:rFonts w:ascii="Times New Roman" w:hAnsi="Times New Roman" w:cs="Times New Roman"/>
                <w:bCs/>
              </w:rPr>
              <w:t xml:space="preserve"> osaliselt asfaldipanemised, teepiirded, teemärgistus, liikluskorraldusmärgid ja haljastus. Lisaks peab tööde teostaja andma üle ka korrektse ja lõplikku dokumentatsiooni. </w:t>
            </w:r>
          </w:p>
          <w:p w14:paraId="1C79A664" w14:textId="08B46C3E" w:rsidR="000E12AD" w:rsidRDefault="000E12AD" w:rsidP="002361EB">
            <w:pPr>
              <w:rPr>
                <w:rFonts w:ascii="Times New Roman" w:hAnsi="Times New Roman" w:cs="Times New Roman"/>
                <w:bCs/>
              </w:rPr>
            </w:pPr>
            <w:r>
              <w:rPr>
                <w:rFonts w:ascii="Times New Roman" w:hAnsi="Times New Roman" w:cs="Times New Roman"/>
                <w:bCs/>
              </w:rPr>
              <w:t xml:space="preserve">Kohapealse kontrolli ajal oli näha, et osaliselt on saanud suurte vihmadega kannatada teetammide äärsed muldvallid. Toetuse saaja esindaja kinnitas, et sellest on tööde </w:t>
            </w:r>
            <w:r w:rsidR="00D34CCF">
              <w:rPr>
                <w:rFonts w:ascii="Times New Roman" w:hAnsi="Times New Roman" w:cs="Times New Roman"/>
                <w:bCs/>
              </w:rPr>
              <w:t>tgeostajat</w:t>
            </w:r>
            <w:r>
              <w:rPr>
                <w:rFonts w:ascii="Times New Roman" w:hAnsi="Times New Roman" w:cs="Times New Roman"/>
                <w:bCs/>
              </w:rPr>
              <w:t xml:space="preserve"> teavitatud ning ka eelmisel aastal on juhtunud samasuguseid </w:t>
            </w:r>
            <w:r w:rsidR="00D22E36">
              <w:rPr>
                <w:rFonts w:ascii="Times New Roman" w:hAnsi="Times New Roman" w:cs="Times New Roman"/>
                <w:bCs/>
              </w:rPr>
              <w:t xml:space="preserve">kahjusid. Kahjud parandati ning lisaks hüvitas kindlustus need ka ehitajale. </w:t>
            </w:r>
          </w:p>
          <w:p w14:paraId="33D868A5" w14:textId="2DFA7C77" w:rsidR="002F5B5F" w:rsidRDefault="002F5B5F" w:rsidP="002361EB">
            <w:pPr>
              <w:rPr>
                <w:rFonts w:ascii="Times New Roman" w:hAnsi="Times New Roman" w:cs="Times New Roman"/>
                <w:bCs/>
              </w:rPr>
            </w:pPr>
            <w:r>
              <w:rPr>
                <w:rFonts w:ascii="Times New Roman" w:hAnsi="Times New Roman" w:cs="Times New Roman"/>
                <w:bCs/>
              </w:rPr>
              <w:t>Kohapealse kontrolli ajal toimusid objektil erinevad tööd. Paigaldati asfaltit, piirdeid</w:t>
            </w:r>
            <w:r w:rsidR="00B57C01">
              <w:rPr>
                <w:rFonts w:ascii="Times New Roman" w:hAnsi="Times New Roman" w:cs="Times New Roman"/>
                <w:bCs/>
              </w:rPr>
              <w:t xml:space="preserve"> ja</w:t>
            </w:r>
            <w:r>
              <w:rPr>
                <w:rFonts w:ascii="Times New Roman" w:hAnsi="Times New Roman" w:cs="Times New Roman"/>
                <w:bCs/>
              </w:rPr>
              <w:t xml:space="preserve"> piirdeaeda loomadele.   </w:t>
            </w:r>
          </w:p>
          <w:p w14:paraId="69F31E55" w14:textId="69795743" w:rsidR="00D22E36" w:rsidRDefault="00D22E36" w:rsidP="002361EB">
            <w:pPr>
              <w:rPr>
                <w:rFonts w:ascii="Times New Roman" w:hAnsi="Times New Roman" w:cs="Times New Roman"/>
                <w:bCs/>
              </w:rPr>
            </w:pPr>
          </w:p>
          <w:p w14:paraId="6F1592F5" w14:textId="622AD024" w:rsidR="00753221" w:rsidRDefault="00753221" w:rsidP="002361EB">
            <w:pPr>
              <w:rPr>
                <w:rFonts w:ascii="Times New Roman" w:hAnsi="Times New Roman" w:cs="Times New Roman"/>
                <w:bCs/>
              </w:rPr>
            </w:pPr>
            <w:r>
              <w:rPr>
                <w:rFonts w:ascii="Times New Roman" w:hAnsi="Times New Roman" w:cs="Times New Roman"/>
                <w:bCs/>
              </w:rPr>
              <w:t>Tööd on valminud järgmiselt:</w:t>
            </w:r>
          </w:p>
          <w:p w14:paraId="67D82ED2" w14:textId="70021C78" w:rsidR="00753221" w:rsidRDefault="00753221" w:rsidP="00753221">
            <w:pPr>
              <w:pStyle w:val="ListParagraph"/>
              <w:numPr>
                <w:ilvl w:val="0"/>
                <w:numId w:val="4"/>
              </w:numPr>
              <w:rPr>
                <w:rFonts w:ascii="Times New Roman" w:hAnsi="Times New Roman" w:cs="Times New Roman"/>
                <w:bCs/>
              </w:rPr>
            </w:pPr>
            <w:r w:rsidRPr="00753221">
              <w:rPr>
                <w:rFonts w:ascii="Times New Roman" w:hAnsi="Times New Roman" w:cs="Times New Roman"/>
                <w:bCs/>
              </w:rPr>
              <w:t>Kõik 2+2 sõiduteed on</w:t>
            </w:r>
            <w:r>
              <w:rPr>
                <w:rFonts w:ascii="Times New Roman" w:hAnsi="Times New Roman" w:cs="Times New Roman"/>
                <w:bCs/>
              </w:rPr>
              <w:t xml:space="preserve"> sisuliselt valminud ja asfalteeritud. Jäänud on veel teekatte märgistuse tööd</w:t>
            </w:r>
            <w:r w:rsidR="006B42F5">
              <w:rPr>
                <w:rFonts w:ascii="Times New Roman" w:hAnsi="Times New Roman" w:cs="Times New Roman"/>
                <w:bCs/>
              </w:rPr>
              <w:t xml:space="preserve"> ja liiklusmärkide paigaldamine</w:t>
            </w:r>
            <w:r>
              <w:rPr>
                <w:rFonts w:ascii="Times New Roman" w:hAnsi="Times New Roman" w:cs="Times New Roman"/>
                <w:bCs/>
              </w:rPr>
              <w:t>.</w:t>
            </w:r>
          </w:p>
          <w:p w14:paraId="01E0B384" w14:textId="77777777" w:rsidR="00B379FB" w:rsidRDefault="00753221" w:rsidP="00753221">
            <w:pPr>
              <w:pStyle w:val="ListParagraph"/>
              <w:numPr>
                <w:ilvl w:val="0"/>
                <w:numId w:val="4"/>
              </w:numPr>
              <w:rPr>
                <w:rFonts w:ascii="Times New Roman" w:hAnsi="Times New Roman" w:cs="Times New Roman"/>
                <w:bCs/>
              </w:rPr>
            </w:pPr>
            <w:r>
              <w:rPr>
                <w:rFonts w:ascii="Times New Roman" w:hAnsi="Times New Roman" w:cs="Times New Roman"/>
                <w:bCs/>
              </w:rPr>
              <w:t xml:space="preserve">Hirve tee jalg- ja jalgrattatee tunnel on sisuliselt valmis. Jäänud on veel tunnelit ühendavate kergliiklusteede asfalteerimine ja </w:t>
            </w:r>
            <w:r w:rsidR="00B379FB">
              <w:rPr>
                <w:rFonts w:ascii="Times New Roman" w:hAnsi="Times New Roman" w:cs="Times New Roman"/>
                <w:bCs/>
              </w:rPr>
              <w:t>sõidutee piirete paigutamine, mis asuvad tunneli vahetus läheduses.</w:t>
            </w:r>
          </w:p>
          <w:p w14:paraId="1F7FF2E3" w14:textId="1DEFB9EF" w:rsidR="00753221" w:rsidRPr="00204F7C" w:rsidRDefault="008232C1" w:rsidP="00753221">
            <w:pPr>
              <w:pStyle w:val="ListParagraph"/>
              <w:numPr>
                <w:ilvl w:val="0"/>
                <w:numId w:val="4"/>
              </w:numPr>
              <w:rPr>
                <w:rFonts w:ascii="Times New Roman" w:hAnsi="Times New Roman" w:cs="Times New Roman"/>
                <w:bCs/>
              </w:rPr>
            </w:pPr>
            <w:r w:rsidRPr="008232C1">
              <w:rPr>
                <w:rFonts w:ascii="Times New Roman" w:hAnsi="Times New Roman" w:cs="Times New Roman"/>
                <w:color w:val="1A1A1A"/>
              </w:rPr>
              <w:t>Rannametsa tee ja Riia mnt foorreguleeritav ristmik</w:t>
            </w:r>
            <w:r>
              <w:rPr>
                <w:rFonts w:ascii="Times New Roman" w:hAnsi="Times New Roman" w:cs="Times New Roman"/>
                <w:color w:val="1A1A1A"/>
              </w:rPr>
              <w:t xml:space="preserve"> on valdavalt valmis. Jäänud on veel osaliselt</w:t>
            </w:r>
            <w:r w:rsidR="00204F7C">
              <w:rPr>
                <w:rFonts w:ascii="Times New Roman" w:hAnsi="Times New Roman" w:cs="Times New Roman"/>
                <w:color w:val="1A1A1A"/>
              </w:rPr>
              <w:t xml:space="preserve"> asfalteerida kergliiklusteed ja lisada taktiilsed kivid. Hetkel olid need veel panemata. </w:t>
            </w:r>
            <w:r w:rsidR="006D7274">
              <w:rPr>
                <w:rFonts w:ascii="Times New Roman" w:hAnsi="Times New Roman" w:cs="Times New Roman"/>
                <w:color w:val="1A1A1A"/>
              </w:rPr>
              <w:t xml:space="preserve">Ehitaja esindaja sõnul pannakse need kivid koos asfaldi panemisega. </w:t>
            </w:r>
          </w:p>
          <w:p w14:paraId="31B950BA" w14:textId="13D0D0F1" w:rsidR="00DB024F" w:rsidRPr="00DB024F" w:rsidRDefault="00D85F76" w:rsidP="00753221">
            <w:pPr>
              <w:pStyle w:val="ListParagraph"/>
              <w:numPr>
                <w:ilvl w:val="0"/>
                <w:numId w:val="4"/>
              </w:numPr>
              <w:rPr>
                <w:rFonts w:ascii="Times New Roman" w:hAnsi="Times New Roman" w:cs="Times New Roman"/>
                <w:bCs/>
              </w:rPr>
            </w:pPr>
            <w:r w:rsidRPr="00D85F76">
              <w:rPr>
                <w:rFonts w:ascii="Times New Roman" w:hAnsi="Times New Roman" w:cs="Times New Roman"/>
                <w:color w:val="1A1A1A"/>
              </w:rPr>
              <w:t>Tõllapulga eritasandiline liiklussõlm</w:t>
            </w:r>
            <w:r w:rsidR="006D7274">
              <w:rPr>
                <w:rFonts w:ascii="Times New Roman" w:hAnsi="Times New Roman" w:cs="Times New Roman"/>
                <w:color w:val="1A1A1A"/>
              </w:rPr>
              <w:t xml:space="preserve"> on valmis k</w:t>
            </w:r>
            <w:r w:rsidR="00D34A88">
              <w:rPr>
                <w:rFonts w:ascii="Times New Roman" w:hAnsi="Times New Roman" w:cs="Times New Roman"/>
                <w:color w:val="1A1A1A"/>
              </w:rPr>
              <w:t>uid</w:t>
            </w:r>
            <w:r w:rsidR="006D7274">
              <w:rPr>
                <w:rFonts w:ascii="Times New Roman" w:hAnsi="Times New Roman" w:cs="Times New Roman"/>
                <w:color w:val="1A1A1A"/>
              </w:rPr>
              <w:t xml:space="preserve"> ei ole veel kasutuseks avatud. Toetuse saaja esindaja sõnul </w:t>
            </w:r>
            <w:r w:rsidR="00D268EA">
              <w:rPr>
                <w:rFonts w:ascii="Times New Roman" w:hAnsi="Times New Roman" w:cs="Times New Roman"/>
                <w:color w:val="1A1A1A"/>
              </w:rPr>
              <w:t>võetakse</w:t>
            </w:r>
            <w:r w:rsidR="006D7274">
              <w:rPr>
                <w:rFonts w:ascii="Times New Roman" w:hAnsi="Times New Roman" w:cs="Times New Roman"/>
                <w:color w:val="1A1A1A"/>
              </w:rPr>
              <w:t xml:space="preserve"> liiklussõlm viadukti teekat</w:t>
            </w:r>
            <w:r w:rsidR="00D268EA">
              <w:rPr>
                <w:rFonts w:ascii="Times New Roman" w:hAnsi="Times New Roman" w:cs="Times New Roman"/>
                <w:color w:val="1A1A1A"/>
              </w:rPr>
              <w:t>e ülesse ning paigaldatakse</w:t>
            </w:r>
            <w:r w:rsidR="00DB024F">
              <w:rPr>
                <w:rFonts w:ascii="Times New Roman" w:hAnsi="Times New Roman" w:cs="Times New Roman"/>
                <w:color w:val="1A1A1A"/>
              </w:rPr>
              <w:t xml:space="preserve"> tõenäoliselt</w:t>
            </w:r>
            <w:r w:rsidR="00D268EA">
              <w:rPr>
                <w:rFonts w:ascii="Times New Roman" w:hAnsi="Times New Roman" w:cs="Times New Roman"/>
                <w:color w:val="1A1A1A"/>
              </w:rPr>
              <w:t xml:space="preserve"> uuesti</w:t>
            </w:r>
            <w:r w:rsidR="00DB024F">
              <w:rPr>
                <w:rFonts w:ascii="Times New Roman" w:hAnsi="Times New Roman" w:cs="Times New Roman"/>
                <w:color w:val="1A1A1A"/>
              </w:rPr>
              <w:t>, sest töödes on ilmnenud puudused</w:t>
            </w:r>
            <w:r w:rsidR="00D268EA">
              <w:rPr>
                <w:rFonts w:ascii="Times New Roman" w:hAnsi="Times New Roman" w:cs="Times New Roman"/>
                <w:color w:val="1A1A1A"/>
              </w:rPr>
              <w:t>.</w:t>
            </w:r>
            <w:r w:rsidR="00DB024F">
              <w:rPr>
                <w:rFonts w:ascii="Times New Roman" w:hAnsi="Times New Roman" w:cs="Times New Roman"/>
                <w:color w:val="1A1A1A"/>
              </w:rPr>
              <w:t xml:space="preserve"> Viaduktiga ühendatud teed on asfalteeritud. </w:t>
            </w:r>
          </w:p>
          <w:p w14:paraId="5B1D638D" w14:textId="3E77504B" w:rsidR="00204F7C" w:rsidRPr="00892E83" w:rsidRDefault="007B6039" w:rsidP="00753221">
            <w:pPr>
              <w:pStyle w:val="ListParagraph"/>
              <w:numPr>
                <w:ilvl w:val="0"/>
                <w:numId w:val="4"/>
              </w:numPr>
              <w:rPr>
                <w:rFonts w:ascii="Times New Roman" w:hAnsi="Times New Roman" w:cs="Times New Roman"/>
                <w:bCs/>
              </w:rPr>
            </w:pPr>
            <w:r w:rsidRPr="007B6039">
              <w:rPr>
                <w:rFonts w:ascii="Times New Roman" w:hAnsi="Times New Roman" w:cs="Times New Roman"/>
                <w:color w:val="1A1A1A"/>
              </w:rPr>
              <w:t>Reiuranna tee jalgratta- ja jalgteetunnel</w:t>
            </w:r>
            <w:r w:rsidR="00892E83">
              <w:rPr>
                <w:rFonts w:ascii="Times New Roman" w:hAnsi="Times New Roman" w:cs="Times New Roman"/>
                <w:color w:val="1A1A1A"/>
              </w:rPr>
              <w:t xml:space="preserve"> on valmis kuid asfalteerimata. Samuti ei ole veel asfalteeritud tunneliga piirnevaid </w:t>
            </w:r>
            <w:r w:rsidR="00D0454C">
              <w:rPr>
                <w:rFonts w:ascii="Times New Roman" w:hAnsi="Times New Roman" w:cs="Times New Roman"/>
                <w:color w:val="1A1A1A"/>
              </w:rPr>
              <w:t>jalg</w:t>
            </w:r>
            <w:r w:rsidR="00892E83">
              <w:rPr>
                <w:rFonts w:ascii="Times New Roman" w:hAnsi="Times New Roman" w:cs="Times New Roman"/>
                <w:color w:val="1A1A1A"/>
              </w:rPr>
              <w:t xml:space="preserve">teid. </w:t>
            </w:r>
          </w:p>
          <w:p w14:paraId="07C414AA" w14:textId="6433F94E" w:rsidR="007E31C2" w:rsidRPr="00892E83" w:rsidRDefault="00AB6AD1" w:rsidP="007E31C2">
            <w:pPr>
              <w:pStyle w:val="ListParagraph"/>
              <w:numPr>
                <w:ilvl w:val="0"/>
                <w:numId w:val="4"/>
              </w:numPr>
              <w:rPr>
                <w:rFonts w:ascii="Times New Roman" w:hAnsi="Times New Roman" w:cs="Times New Roman"/>
                <w:bCs/>
              </w:rPr>
            </w:pPr>
            <w:r w:rsidRPr="00AB6AD1">
              <w:rPr>
                <w:rFonts w:ascii="Times New Roman" w:hAnsi="Times New Roman" w:cs="Times New Roman"/>
                <w:color w:val="1A1A1A"/>
              </w:rPr>
              <w:t>Viira tee jalgratta- ja jalgteetunnel</w:t>
            </w:r>
            <w:r w:rsidR="007E31C2">
              <w:rPr>
                <w:rFonts w:ascii="Times New Roman" w:hAnsi="Times New Roman" w:cs="Times New Roman"/>
                <w:color w:val="1A1A1A"/>
              </w:rPr>
              <w:t xml:space="preserve"> on valmis, kuid asfalteerimata. </w:t>
            </w:r>
            <w:r w:rsidR="007E31C2">
              <w:rPr>
                <w:rFonts w:ascii="Times New Roman" w:hAnsi="Times New Roman" w:cs="Times New Roman"/>
                <w:color w:val="1A1A1A"/>
              </w:rPr>
              <w:t xml:space="preserve">Samuti ei ole veel asfalteeritud tunneliga piirnevaid </w:t>
            </w:r>
            <w:r w:rsidR="00276CF4">
              <w:rPr>
                <w:rFonts w:ascii="Times New Roman" w:hAnsi="Times New Roman" w:cs="Times New Roman"/>
                <w:color w:val="1A1A1A"/>
              </w:rPr>
              <w:t>jalg</w:t>
            </w:r>
            <w:r w:rsidR="007E31C2">
              <w:rPr>
                <w:rFonts w:ascii="Times New Roman" w:hAnsi="Times New Roman" w:cs="Times New Roman"/>
                <w:color w:val="1A1A1A"/>
              </w:rPr>
              <w:t xml:space="preserve">teid. </w:t>
            </w:r>
          </w:p>
          <w:p w14:paraId="6E61A6F4" w14:textId="48415FBA" w:rsidR="00892E83" w:rsidRPr="008F65AF" w:rsidRDefault="009A0D0E" w:rsidP="00753221">
            <w:pPr>
              <w:pStyle w:val="ListParagraph"/>
              <w:numPr>
                <w:ilvl w:val="0"/>
                <w:numId w:val="4"/>
              </w:numPr>
              <w:rPr>
                <w:rFonts w:ascii="Times New Roman" w:hAnsi="Times New Roman" w:cs="Times New Roman"/>
                <w:bCs/>
              </w:rPr>
            </w:pPr>
            <w:r w:rsidRPr="009A0D0E">
              <w:rPr>
                <w:rFonts w:ascii="Times New Roman" w:hAnsi="Times New Roman" w:cs="Times New Roman"/>
                <w:color w:val="1A1A1A"/>
              </w:rPr>
              <w:t>Uulu eritasandiline liiklussõlm</w:t>
            </w:r>
            <w:r>
              <w:rPr>
                <w:rFonts w:ascii="Times New Roman" w:hAnsi="Times New Roman" w:cs="Times New Roman"/>
                <w:color w:val="1A1A1A"/>
              </w:rPr>
              <w:t xml:space="preserve"> on sisuliselt valmis ja liikluseks avatud. </w:t>
            </w:r>
          </w:p>
          <w:p w14:paraId="0F024A59" w14:textId="4DEED2D1" w:rsidR="008F65AF" w:rsidRDefault="008F65AF" w:rsidP="00753221">
            <w:pPr>
              <w:pStyle w:val="ListParagraph"/>
              <w:numPr>
                <w:ilvl w:val="0"/>
                <w:numId w:val="4"/>
              </w:numPr>
              <w:rPr>
                <w:rFonts w:ascii="Times New Roman" w:hAnsi="Times New Roman" w:cs="Times New Roman"/>
                <w:bCs/>
              </w:rPr>
            </w:pPr>
            <w:r>
              <w:rPr>
                <w:rFonts w:ascii="Times New Roman" w:hAnsi="Times New Roman" w:cs="Times New Roman"/>
                <w:bCs/>
              </w:rPr>
              <w:t xml:space="preserve">Uulu sild on valmis </w:t>
            </w:r>
            <w:r w:rsidR="00D97F7F">
              <w:rPr>
                <w:rFonts w:ascii="Times New Roman" w:hAnsi="Times New Roman" w:cs="Times New Roman"/>
                <w:bCs/>
              </w:rPr>
              <w:t xml:space="preserve">ja kasutuses. </w:t>
            </w:r>
            <w:r w:rsidR="002D667B">
              <w:rPr>
                <w:rFonts w:ascii="Times New Roman" w:hAnsi="Times New Roman" w:cs="Times New Roman"/>
                <w:bCs/>
              </w:rPr>
              <w:t xml:space="preserve">Toimub silla sammaste koorikute viimistlemine, silla alla tuleb teele multš. </w:t>
            </w:r>
          </w:p>
          <w:p w14:paraId="6965F412" w14:textId="28A4B729" w:rsidR="00611AE7" w:rsidRPr="00026347" w:rsidRDefault="00611AE7" w:rsidP="00753221">
            <w:pPr>
              <w:pStyle w:val="ListParagraph"/>
              <w:numPr>
                <w:ilvl w:val="0"/>
                <w:numId w:val="4"/>
              </w:numPr>
              <w:rPr>
                <w:rFonts w:ascii="Times New Roman" w:hAnsi="Times New Roman" w:cs="Times New Roman"/>
                <w:bCs/>
              </w:rPr>
            </w:pPr>
            <w:r w:rsidRPr="00611AE7">
              <w:rPr>
                <w:rFonts w:ascii="Times New Roman" w:hAnsi="Times New Roman" w:cs="Times New Roman"/>
                <w:color w:val="1A1A1A"/>
              </w:rPr>
              <w:t>Jalgratta- ja jalgteed</w:t>
            </w:r>
            <w:r w:rsidR="007D0C53">
              <w:rPr>
                <w:rFonts w:ascii="Times New Roman" w:hAnsi="Times New Roman" w:cs="Times New Roman"/>
                <w:color w:val="1A1A1A"/>
              </w:rPr>
              <w:t xml:space="preserve"> </w:t>
            </w:r>
            <w:r w:rsidR="00026347">
              <w:rPr>
                <w:rFonts w:ascii="Times New Roman" w:hAnsi="Times New Roman" w:cs="Times New Roman"/>
                <w:color w:val="1A1A1A"/>
              </w:rPr>
              <w:t>on valmis kuid vajavad osaliselt veel asfalteerimist.</w:t>
            </w:r>
          </w:p>
          <w:p w14:paraId="52136773" w14:textId="492B8582" w:rsidR="00026347" w:rsidRPr="00D121E9" w:rsidRDefault="00E05C67" w:rsidP="00753221">
            <w:pPr>
              <w:pStyle w:val="ListParagraph"/>
              <w:numPr>
                <w:ilvl w:val="0"/>
                <w:numId w:val="4"/>
              </w:numPr>
              <w:rPr>
                <w:rFonts w:ascii="Times New Roman" w:hAnsi="Times New Roman" w:cs="Times New Roman"/>
                <w:bCs/>
              </w:rPr>
            </w:pPr>
            <w:r w:rsidRPr="00E05C67">
              <w:rPr>
                <w:rFonts w:ascii="Times New Roman" w:hAnsi="Times New Roman" w:cs="Times New Roman"/>
                <w:color w:val="1A1A1A"/>
              </w:rPr>
              <w:lastRenderedPageBreak/>
              <w:t xml:space="preserve">Metsloomade teeületuskohad </w:t>
            </w:r>
            <w:r w:rsidRPr="000B657C">
              <w:rPr>
                <w:rFonts w:ascii="Times New Roman" w:hAnsi="Times New Roman" w:cs="Times New Roman"/>
                <w:color w:val="1A1A1A"/>
              </w:rPr>
              <w:t>tarakatkestusel</w:t>
            </w:r>
            <w:r w:rsidRPr="000B657C">
              <w:rPr>
                <w:rFonts w:ascii="Times New Roman" w:hAnsi="Times New Roman" w:cs="Times New Roman"/>
                <w:color w:val="1A1A1A"/>
              </w:rPr>
              <w:t xml:space="preserve"> </w:t>
            </w:r>
            <w:r w:rsidRPr="000B657C">
              <w:rPr>
                <w:rFonts w:ascii="Times New Roman" w:hAnsi="Times New Roman" w:cs="Times New Roman"/>
                <w:color w:val="1A1A1A"/>
              </w:rPr>
              <w:t>~km 136,35-136,55 vahel ja Uulu kanali silla alt</w:t>
            </w:r>
            <w:r w:rsidR="00D121E9">
              <w:rPr>
                <w:rFonts w:ascii="Times New Roman" w:hAnsi="Times New Roman" w:cs="Times New Roman"/>
                <w:color w:val="1A1A1A"/>
              </w:rPr>
              <w:t xml:space="preserve"> on valmis.</w:t>
            </w:r>
          </w:p>
          <w:p w14:paraId="25AD9954" w14:textId="33FF9260" w:rsidR="00D121E9" w:rsidRPr="002A043A" w:rsidRDefault="00A43CBA" w:rsidP="00753221">
            <w:pPr>
              <w:pStyle w:val="ListParagraph"/>
              <w:numPr>
                <w:ilvl w:val="0"/>
                <w:numId w:val="4"/>
              </w:numPr>
              <w:rPr>
                <w:rFonts w:ascii="Times New Roman" w:hAnsi="Times New Roman" w:cs="Times New Roman"/>
                <w:bCs/>
              </w:rPr>
            </w:pPr>
            <w:r w:rsidRPr="00A43CBA">
              <w:rPr>
                <w:rFonts w:ascii="Times New Roman" w:hAnsi="Times New Roman" w:cs="Times New Roman"/>
                <w:color w:val="1A1A1A"/>
              </w:rPr>
              <w:t>Ühendusteed</w:t>
            </w:r>
            <w:r w:rsidRPr="00A43CBA">
              <w:rPr>
                <w:rFonts w:ascii="Times New Roman" w:hAnsi="Times New Roman" w:cs="Times New Roman"/>
                <w:color w:val="1A1A1A"/>
              </w:rPr>
              <w:t xml:space="preserve"> on ehitatud</w:t>
            </w:r>
            <w:r w:rsidR="002A043A">
              <w:rPr>
                <w:rFonts w:ascii="Times New Roman" w:hAnsi="Times New Roman" w:cs="Times New Roman"/>
                <w:color w:val="1A1A1A"/>
              </w:rPr>
              <w:t>.</w:t>
            </w:r>
          </w:p>
          <w:p w14:paraId="6E9F49B5" w14:textId="18E03125" w:rsidR="002A043A" w:rsidRPr="00D14BA1" w:rsidRDefault="002A043A" w:rsidP="00753221">
            <w:pPr>
              <w:pStyle w:val="ListParagraph"/>
              <w:numPr>
                <w:ilvl w:val="0"/>
                <w:numId w:val="4"/>
              </w:numPr>
              <w:rPr>
                <w:rFonts w:ascii="Times New Roman" w:hAnsi="Times New Roman" w:cs="Times New Roman"/>
                <w:bCs/>
              </w:rPr>
            </w:pPr>
            <w:r w:rsidRPr="002A043A">
              <w:rPr>
                <w:rFonts w:ascii="Times New Roman" w:hAnsi="Times New Roman" w:cs="Times New Roman"/>
                <w:color w:val="1A1A1A"/>
              </w:rPr>
              <w:t>Liikluskorraldusvahendite paigaldamine, sh muutuvteabega liiklusmärgid</w:t>
            </w:r>
            <w:r>
              <w:rPr>
                <w:rFonts w:ascii="Times New Roman" w:hAnsi="Times New Roman" w:cs="Times New Roman"/>
                <w:color w:val="1A1A1A"/>
              </w:rPr>
              <w:t xml:space="preserve"> on alles paigaldusjärgus. </w:t>
            </w:r>
          </w:p>
          <w:p w14:paraId="6BCA0F83" w14:textId="4BF1CB8B" w:rsidR="00D14BA1" w:rsidRPr="00E001BC" w:rsidRDefault="00D14BA1" w:rsidP="00753221">
            <w:pPr>
              <w:pStyle w:val="ListParagraph"/>
              <w:numPr>
                <w:ilvl w:val="0"/>
                <w:numId w:val="4"/>
              </w:numPr>
              <w:rPr>
                <w:rFonts w:ascii="Times New Roman" w:hAnsi="Times New Roman" w:cs="Times New Roman"/>
                <w:bCs/>
              </w:rPr>
            </w:pPr>
            <w:r w:rsidRPr="00D14BA1">
              <w:rPr>
                <w:rFonts w:ascii="Times New Roman" w:hAnsi="Times New Roman" w:cs="Times New Roman"/>
                <w:color w:val="1A1A1A"/>
              </w:rPr>
              <w:t>Maaparandussüsteemide rekonstrueerimine</w:t>
            </w:r>
            <w:r w:rsidRPr="00D14BA1">
              <w:rPr>
                <w:rFonts w:ascii="Times New Roman" w:hAnsi="Times New Roman" w:cs="Times New Roman"/>
                <w:color w:val="1A1A1A"/>
              </w:rPr>
              <w:t xml:space="preserve"> on</w:t>
            </w:r>
            <w:r w:rsidR="001A5953">
              <w:rPr>
                <w:rFonts w:ascii="Times New Roman" w:hAnsi="Times New Roman" w:cs="Times New Roman"/>
                <w:color w:val="1A1A1A"/>
              </w:rPr>
              <w:t xml:space="preserve"> lõppenud ja Põllumajandus- ja Toiduameti poolt vastuvõtmisel. </w:t>
            </w:r>
          </w:p>
          <w:p w14:paraId="4978D910" w14:textId="77777777" w:rsidR="006B2EDE" w:rsidRPr="006B2EDE" w:rsidRDefault="002D7A53" w:rsidP="00753221">
            <w:pPr>
              <w:pStyle w:val="ListParagraph"/>
              <w:numPr>
                <w:ilvl w:val="0"/>
                <w:numId w:val="4"/>
              </w:numPr>
              <w:rPr>
                <w:rFonts w:ascii="Times New Roman" w:hAnsi="Times New Roman" w:cs="Times New Roman"/>
                <w:bCs/>
              </w:rPr>
            </w:pPr>
            <w:r>
              <w:rPr>
                <w:rFonts w:ascii="Times New Roman" w:hAnsi="Times New Roman" w:cs="Times New Roman"/>
                <w:color w:val="1A1A1A"/>
              </w:rPr>
              <w:t>Bussipeatused</w:t>
            </w:r>
            <w:r w:rsidR="00E001BC" w:rsidRPr="00E001BC">
              <w:rPr>
                <w:rFonts w:ascii="Times New Roman" w:hAnsi="Times New Roman" w:cs="Times New Roman"/>
                <w:color w:val="1A1A1A"/>
              </w:rPr>
              <w:t xml:space="preserve"> olid</w:t>
            </w:r>
            <w:r w:rsidR="00E001BC">
              <w:rPr>
                <w:rFonts w:ascii="Times New Roman" w:hAnsi="Times New Roman" w:cs="Times New Roman"/>
                <w:color w:val="1A1A1A"/>
              </w:rPr>
              <w:t xml:space="preserve"> olemas ja ootepaviljonid paigaldatud. Bussipeatu</w:t>
            </w:r>
            <w:r w:rsidR="00EA6665">
              <w:rPr>
                <w:rFonts w:ascii="Times New Roman" w:hAnsi="Times New Roman" w:cs="Times New Roman"/>
                <w:color w:val="1A1A1A"/>
              </w:rPr>
              <w:t xml:space="preserve">stesse viisid allasõidud. </w:t>
            </w:r>
            <w:r w:rsidR="006B2EDE">
              <w:rPr>
                <w:rFonts w:ascii="Times New Roman" w:hAnsi="Times New Roman" w:cs="Times New Roman"/>
                <w:color w:val="1A1A1A"/>
              </w:rPr>
              <w:t>Tegemata</w:t>
            </w:r>
            <w:r w:rsidR="00EA6665">
              <w:rPr>
                <w:rFonts w:ascii="Times New Roman" w:hAnsi="Times New Roman" w:cs="Times New Roman"/>
                <w:color w:val="1A1A1A"/>
              </w:rPr>
              <w:t xml:space="preserve"> olid bussipeatuste esi</w:t>
            </w:r>
            <w:r w:rsidR="006B2EDE">
              <w:rPr>
                <w:rFonts w:ascii="Times New Roman" w:hAnsi="Times New Roman" w:cs="Times New Roman"/>
                <w:color w:val="1A1A1A"/>
              </w:rPr>
              <w:t>ste ootealade asfalteerimistööd.</w:t>
            </w:r>
          </w:p>
          <w:p w14:paraId="0AA05F6D" w14:textId="22A88498" w:rsidR="00753221" w:rsidRPr="001A5953" w:rsidRDefault="006B2EDE" w:rsidP="002361EB">
            <w:pPr>
              <w:pStyle w:val="ListParagraph"/>
              <w:numPr>
                <w:ilvl w:val="0"/>
                <w:numId w:val="4"/>
              </w:numPr>
              <w:rPr>
                <w:rFonts w:ascii="Times New Roman" w:hAnsi="Times New Roman" w:cs="Times New Roman"/>
                <w:bCs/>
              </w:rPr>
            </w:pPr>
            <w:r w:rsidRPr="006B2EDE">
              <w:rPr>
                <w:rFonts w:ascii="Times New Roman" w:hAnsi="Times New Roman" w:cs="Times New Roman"/>
                <w:color w:val="1A1A1A"/>
              </w:rPr>
              <w:t>Maanteevalgustuse rajamine teedele, liiklussõlmedesse, ülekäiguradadele, tunnelitesse</w:t>
            </w:r>
            <w:r w:rsidR="00DD01B6">
              <w:rPr>
                <w:rFonts w:ascii="Times New Roman" w:hAnsi="Times New Roman" w:cs="Times New Roman"/>
                <w:color w:val="1A1A1A"/>
              </w:rPr>
              <w:t xml:space="preserve"> oli olemas osaliselt. Tunnelites olid liikumisanduritega tule</w:t>
            </w:r>
            <w:r w:rsidR="00E462E4">
              <w:rPr>
                <w:rFonts w:ascii="Times New Roman" w:hAnsi="Times New Roman" w:cs="Times New Roman"/>
                <w:color w:val="1A1A1A"/>
              </w:rPr>
              <w:t xml:space="preserve">d. </w:t>
            </w:r>
          </w:p>
          <w:p w14:paraId="3C97946A" w14:textId="4E792ED5" w:rsidR="00677F50" w:rsidRPr="004C5DD5" w:rsidRDefault="00677F50" w:rsidP="003D5C85">
            <w:pPr>
              <w:rPr>
                <w:rFonts w:ascii="Times New Roman" w:hAnsi="Times New Roman" w:cs="Times New Roman"/>
              </w:rPr>
            </w:pPr>
          </w:p>
        </w:tc>
      </w:tr>
      <w:tr w:rsidR="002361EB" w:rsidRPr="004C5DD5" w14:paraId="7E76E59D" w14:textId="77777777" w:rsidTr="002361EB">
        <w:tc>
          <w:tcPr>
            <w:tcW w:w="9062" w:type="dxa"/>
          </w:tcPr>
          <w:p w14:paraId="4416B50F" w14:textId="791BD590" w:rsidR="00191A5E" w:rsidRPr="004A51A9" w:rsidRDefault="003B57BC" w:rsidP="003B57BC">
            <w:pPr>
              <w:rPr>
                <w:rFonts w:ascii="Times New Roman" w:hAnsi="Times New Roman" w:cs="Times New Roman"/>
                <w:b/>
              </w:rPr>
            </w:pPr>
            <w:r w:rsidRPr="004C5DD5">
              <w:rPr>
                <w:rFonts w:ascii="Times New Roman" w:hAnsi="Times New Roman" w:cs="Times New Roman"/>
                <w:b/>
              </w:rPr>
              <w:lastRenderedPageBreak/>
              <w:t>Kontrollija hinnang (sh märkused ja tähelepanekud):</w:t>
            </w:r>
          </w:p>
          <w:p w14:paraId="260E82C6" w14:textId="13320498" w:rsidR="00742919" w:rsidRDefault="00191A5E" w:rsidP="003D5C85">
            <w:pPr>
              <w:rPr>
                <w:rFonts w:ascii="Times New Roman" w:hAnsi="Times New Roman" w:cs="Times New Roman"/>
              </w:rPr>
            </w:pPr>
            <w:r w:rsidRPr="00E32306">
              <w:rPr>
                <w:rFonts w:ascii="Times New Roman" w:hAnsi="Times New Roman" w:cs="Times New Roman"/>
              </w:rPr>
              <w:t>Toimunud vaatluse tulemusena võib märkida, et tööde akteerimine vastab tegelikule olukorrale ja töid on teostatud üldjoontes vastavalt ehitusprojektile</w:t>
            </w:r>
            <w:r w:rsidR="001A5953">
              <w:rPr>
                <w:rFonts w:ascii="Times New Roman" w:hAnsi="Times New Roman" w:cs="Times New Roman"/>
              </w:rPr>
              <w:t>.</w:t>
            </w:r>
          </w:p>
          <w:p w14:paraId="3F320F04" w14:textId="3BDCF0CB" w:rsidR="004A51A9" w:rsidRPr="00E32306" w:rsidRDefault="004A51A9" w:rsidP="003D5C85">
            <w:pPr>
              <w:rPr>
                <w:rFonts w:ascii="Times New Roman" w:hAnsi="Times New Roman" w:cs="Times New Roman"/>
              </w:rPr>
            </w:pPr>
          </w:p>
        </w:tc>
      </w:tr>
    </w:tbl>
    <w:p w14:paraId="64307CFE" w14:textId="77777777" w:rsidR="007C3CA1" w:rsidRDefault="007C3CA1" w:rsidP="001364BD">
      <w:pPr>
        <w:pStyle w:val="Heading4"/>
        <w:rPr>
          <w:rFonts w:ascii="Times New Roman" w:hAnsi="Times New Roman" w:cs="Times New Roman"/>
          <w:b/>
          <w:bCs/>
          <w:i w:val="0"/>
          <w:iCs w:val="0"/>
        </w:rPr>
      </w:pPr>
    </w:p>
    <w:p w14:paraId="7A029941" w14:textId="35003650" w:rsidR="005B1AED" w:rsidRPr="004C5DD5" w:rsidRDefault="001364BD" w:rsidP="001364BD">
      <w:pPr>
        <w:pStyle w:val="Heading4"/>
        <w:rPr>
          <w:rFonts w:ascii="Times New Roman" w:hAnsi="Times New Roman" w:cs="Times New Roman"/>
          <w:b/>
          <w:bCs/>
          <w:i w:val="0"/>
          <w:iCs w:val="0"/>
        </w:rPr>
      </w:pPr>
      <w:r w:rsidRPr="004C5DD5">
        <w:rPr>
          <w:rFonts w:ascii="Times New Roman" w:hAnsi="Times New Roman" w:cs="Times New Roman"/>
          <w:b/>
          <w:bCs/>
          <w:i w:val="0"/>
          <w:iCs w:val="0"/>
        </w:rPr>
        <w:t>3.2</w:t>
      </w:r>
      <w:r w:rsidR="008A1F6D" w:rsidRPr="004C5DD5">
        <w:rPr>
          <w:rFonts w:ascii="Times New Roman" w:hAnsi="Times New Roman" w:cs="Times New Roman"/>
          <w:b/>
          <w:bCs/>
          <w:i w:val="0"/>
          <w:iCs w:val="0"/>
        </w:rPr>
        <w:t xml:space="preserve"> </w:t>
      </w:r>
      <w:r w:rsidR="005B1AED" w:rsidRPr="004C5DD5">
        <w:rPr>
          <w:rFonts w:ascii="Times New Roman" w:hAnsi="Times New Roman" w:cs="Times New Roman"/>
          <w:b/>
          <w:bCs/>
          <w:i w:val="0"/>
          <w:iCs w:val="0"/>
        </w:rPr>
        <w:t xml:space="preserve">Tegevuste ajakava vastavus </w:t>
      </w:r>
      <w:r w:rsidR="00E15D7D" w:rsidRPr="004C5DD5">
        <w:rPr>
          <w:rFonts w:ascii="Times New Roman" w:hAnsi="Times New Roman" w:cs="Times New Roman"/>
          <w:b/>
          <w:bCs/>
          <w:i w:val="0"/>
          <w:iCs w:val="0"/>
        </w:rPr>
        <w:t>projektis</w:t>
      </w:r>
      <w:r w:rsidR="005B1AED" w:rsidRPr="004C5DD5">
        <w:rPr>
          <w:rFonts w:ascii="Times New Roman" w:hAnsi="Times New Roman" w:cs="Times New Roman"/>
          <w:b/>
          <w:bCs/>
          <w:i w:val="0"/>
          <w:iCs w:val="0"/>
        </w:rPr>
        <w:t xml:space="preserve"> kajastatud ajakavaga</w:t>
      </w:r>
    </w:p>
    <w:tbl>
      <w:tblPr>
        <w:tblStyle w:val="TableGrid"/>
        <w:tblW w:w="0" w:type="auto"/>
        <w:tblLook w:val="04A0" w:firstRow="1" w:lastRow="0" w:firstColumn="1" w:lastColumn="0" w:noHBand="0" w:noVBand="1"/>
      </w:tblPr>
      <w:tblGrid>
        <w:gridCol w:w="9062"/>
      </w:tblGrid>
      <w:tr w:rsidR="005B1AED" w:rsidRPr="004C5DD5" w14:paraId="077BE718" w14:textId="77777777" w:rsidTr="00873260">
        <w:tc>
          <w:tcPr>
            <w:tcW w:w="9062" w:type="dxa"/>
          </w:tcPr>
          <w:p w14:paraId="0B93288C" w14:textId="40F2294D" w:rsidR="005B1AED" w:rsidRPr="004C5DD5" w:rsidRDefault="005B1AED" w:rsidP="00873260">
            <w:pPr>
              <w:rPr>
                <w:rFonts w:ascii="Times New Roman" w:hAnsi="Times New Roman" w:cs="Times New Roman"/>
                <w:b/>
              </w:rPr>
            </w:pPr>
            <w:r w:rsidRPr="004C5DD5">
              <w:rPr>
                <w:rFonts w:ascii="Times New Roman" w:hAnsi="Times New Roman" w:cs="Times New Roman"/>
                <w:b/>
              </w:rPr>
              <w:t>Kontrollikriteerium:</w:t>
            </w:r>
            <w:r w:rsidR="003E6A10">
              <w:rPr>
                <w:rFonts w:ascii="Times New Roman" w:hAnsi="Times New Roman" w:cs="Times New Roman"/>
                <w:b/>
              </w:rPr>
              <w:t xml:space="preserve"> </w:t>
            </w:r>
            <w:r w:rsidR="003E6A10" w:rsidRPr="0047654E">
              <w:rPr>
                <w:rStyle w:val="ng-binding"/>
                <w:rFonts w:ascii="Times New Roman" w:hAnsi="Times New Roman" w:cs="Times New Roman"/>
                <w:color w:val="1A1A1A"/>
                <w:shd w:val="clear" w:color="auto" w:fill="FFFFFF"/>
              </w:rPr>
              <w:t xml:space="preserve">Projekti algus ja </w:t>
            </w:r>
            <w:r w:rsidR="003E6A10" w:rsidRPr="006E0C23">
              <w:rPr>
                <w:rStyle w:val="ng-binding"/>
                <w:rFonts w:ascii="Times New Roman" w:hAnsi="Times New Roman" w:cs="Times New Roman"/>
                <w:color w:val="1A1A1A"/>
                <w:shd w:val="clear" w:color="auto" w:fill="FFFFFF"/>
              </w:rPr>
              <w:t xml:space="preserve">lõpp </w:t>
            </w:r>
            <w:r w:rsidR="006E0C23" w:rsidRPr="006E0C23">
              <w:rPr>
                <w:rStyle w:val="ng-binding"/>
                <w:rFonts w:ascii="Times New Roman" w:hAnsi="Times New Roman" w:cs="Times New Roman"/>
                <w:color w:val="1A1A1A"/>
                <w:shd w:val="clear" w:color="auto" w:fill="FFFFFF"/>
              </w:rPr>
              <w:t>16</w:t>
            </w:r>
            <w:r w:rsidR="003E6A10" w:rsidRPr="006E0C23">
              <w:rPr>
                <w:rStyle w:val="ng-binding"/>
                <w:rFonts w:ascii="Times New Roman" w:hAnsi="Times New Roman" w:cs="Times New Roman"/>
                <w:color w:val="1A1A1A"/>
                <w:shd w:val="clear" w:color="auto" w:fill="FFFFFF"/>
              </w:rPr>
              <w:t>.</w:t>
            </w:r>
            <w:r w:rsidR="00CA49E3" w:rsidRPr="006E0C23">
              <w:rPr>
                <w:rStyle w:val="ng-binding"/>
                <w:rFonts w:ascii="Times New Roman" w:hAnsi="Times New Roman" w:cs="Times New Roman"/>
                <w:color w:val="1A1A1A"/>
                <w:shd w:val="clear" w:color="auto" w:fill="FFFFFF"/>
              </w:rPr>
              <w:t>06</w:t>
            </w:r>
            <w:r w:rsidR="003E6A10" w:rsidRPr="006E0C23">
              <w:rPr>
                <w:rStyle w:val="ng-binding"/>
                <w:rFonts w:ascii="Times New Roman" w:hAnsi="Times New Roman" w:cs="Times New Roman"/>
                <w:color w:val="1A1A1A"/>
                <w:shd w:val="clear" w:color="auto" w:fill="FFFFFF"/>
              </w:rPr>
              <w:t>.</w:t>
            </w:r>
            <w:r w:rsidR="003E6A10" w:rsidRPr="003964AD">
              <w:rPr>
                <w:rStyle w:val="ng-binding"/>
                <w:rFonts w:ascii="Times New Roman" w:hAnsi="Times New Roman" w:cs="Times New Roman"/>
                <w:color w:val="1A1A1A"/>
                <w:shd w:val="clear" w:color="auto" w:fill="FFFFFF"/>
              </w:rPr>
              <w:t>202</w:t>
            </w:r>
            <w:r w:rsidR="006E0C23">
              <w:rPr>
                <w:rStyle w:val="ng-binding"/>
                <w:rFonts w:ascii="Times New Roman" w:hAnsi="Times New Roman" w:cs="Times New Roman"/>
                <w:color w:val="1A1A1A"/>
                <w:shd w:val="clear" w:color="auto" w:fill="FFFFFF"/>
              </w:rPr>
              <w:t>2</w:t>
            </w:r>
            <w:r w:rsidR="003E6A10" w:rsidRPr="003964AD">
              <w:rPr>
                <w:rStyle w:val="ng-scope"/>
                <w:rFonts w:ascii="Times New Roman" w:hAnsi="Times New Roman" w:cs="Times New Roman"/>
                <w:color w:val="1A1A1A"/>
                <w:shd w:val="clear" w:color="auto" w:fill="FFFFFF"/>
              </w:rPr>
              <w:t> - </w:t>
            </w:r>
            <w:r w:rsidR="003E6A10" w:rsidRPr="003964AD">
              <w:rPr>
                <w:rStyle w:val="ng-binding"/>
                <w:rFonts w:ascii="Times New Roman" w:hAnsi="Times New Roman" w:cs="Times New Roman"/>
                <w:color w:val="1A1A1A"/>
                <w:shd w:val="clear" w:color="auto" w:fill="FFFFFF"/>
              </w:rPr>
              <w:t>31.</w:t>
            </w:r>
            <w:r w:rsidR="006E0C23">
              <w:rPr>
                <w:rStyle w:val="ng-binding"/>
                <w:rFonts w:ascii="Times New Roman" w:hAnsi="Times New Roman" w:cs="Times New Roman"/>
                <w:color w:val="1A1A1A"/>
                <w:shd w:val="clear" w:color="auto" w:fill="FFFFFF"/>
              </w:rPr>
              <w:t>05</w:t>
            </w:r>
            <w:r w:rsidR="003E6A10" w:rsidRPr="003964AD">
              <w:rPr>
                <w:rStyle w:val="ng-binding"/>
                <w:rFonts w:ascii="Times New Roman" w:hAnsi="Times New Roman" w:cs="Times New Roman"/>
                <w:color w:val="1A1A1A"/>
                <w:shd w:val="clear" w:color="auto" w:fill="FFFFFF"/>
              </w:rPr>
              <w:t>.202</w:t>
            </w:r>
            <w:r w:rsidR="00CA49E3">
              <w:rPr>
                <w:rStyle w:val="ng-binding"/>
                <w:rFonts w:ascii="Times New Roman" w:hAnsi="Times New Roman" w:cs="Times New Roman"/>
                <w:color w:val="1A1A1A"/>
                <w:shd w:val="clear" w:color="auto" w:fill="FFFFFF"/>
              </w:rPr>
              <w:t>5</w:t>
            </w:r>
            <w:r w:rsidR="003E6A10" w:rsidRPr="003964AD">
              <w:rPr>
                <w:rStyle w:val="ng-binding"/>
                <w:rFonts w:ascii="Times New Roman" w:hAnsi="Times New Roman" w:cs="Times New Roman"/>
                <w:color w:val="1A1A1A"/>
                <w:shd w:val="clear" w:color="auto" w:fill="FFFFFF"/>
              </w:rPr>
              <w:t>.</w:t>
            </w:r>
            <w:r w:rsidR="00633ACD">
              <w:rPr>
                <w:rStyle w:val="ng-binding"/>
                <w:rFonts w:ascii="Times New Roman" w:hAnsi="Times New Roman" w:cs="Times New Roman"/>
                <w:color w:val="1A1A1A"/>
                <w:shd w:val="clear" w:color="auto" w:fill="FFFFFF"/>
              </w:rPr>
              <w:t xml:space="preserve"> </w:t>
            </w:r>
          </w:p>
          <w:p w14:paraId="27872AA6" w14:textId="6072D823" w:rsidR="001364BD" w:rsidRPr="004C5DD5" w:rsidRDefault="001364BD" w:rsidP="00EE4224">
            <w:pPr>
              <w:rPr>
                <w:rFonts w:ascii="Times New Roman" w:hAnsi="Times New Roman" w:cs="Times New Roman"/>
                <w:i/>
                <w:iCs/>
              </w:rPr>
            </w:pPr>
          </w:p>
        </w:tc>
      </w:tr>
      <w:tr w:rsidR="005B1AED" w:rsidRPr="004C5DD5" w14:paraId="48510758" w14:textId="77777777" w:rsidTr="00873260">
        <w:tc>
          <w:tcPr>
            <w:tcW w:w="9062" w:type="dxa"/>
          </w:tcPr>
          <w:p w14:paraId="375D2D74" w14:textId="15EBB133" w:rsidR="005B1AED" w:rsidRDefault="005B1AED" w:rsidP="00873260">
            <w:pPr>
              <w:rPr>
                <w:rFonts w:ascii="Times New Roman" w:hAnsi="Times New Roman" w:cs="Times New Roman"/>
              </w:rPr>
            </w:pPr>
            <w:r w:rsidRPr="004C5DD5">
              <w:rPr>
                <w:rFonts w:ascii="Times New Roman" w:hAnsi="Times New Roman" w:cs="Times New Roman"/>
                <w:b/>
              </w:rPr>
              <w:t>Kontrolli tulemuste kirjeldus, märkused:</w:t>
            </w:r>
            <w:r w:rsidR="003E6A10">
              <w:rPr>
                <w:rFonts w:ascii="Times New Roman" w:hAnsi="Times New Roman" w:cs="Times New Roman"/>
                <w:b/>
              </w:rPr>
              <w:t xml:space="preserve"> </w:t>
            </w:r>
            <w:r w:rsidR="003E6A10">
              <w:rPr>
                <w:rFonts w:ascii="Times New Roman" w:hAnsi="Times New Roman" w:cs="Times New Roman"/>
              </w:rPr>
              <w:t xml:space="preserve">Projektis ette nähtud </w:t>
            </w:r>
            <w:r w:rsidR="007B3D6E">
              <w:rPr>
                <w:rFonts w:ascii="Times New Roman" w:hAnsi="Times New Roman" w:cs="Times New Roman"/>
              </w:rPr>
              <w:t>t</w:t>
            </w:r>
            <w:r w:rsidR="003E6A10">
              <w:rPr>
                <w:rFonts w:ascii="Times New Roman" w:hAnsi="Times New Roman" w:cs="Times New Roman"/>
              </w:rPr>
              <w:t>öid teostatakse.</w:t>
            </w:r>
          </w:p>
          <w:p w14:paraId="6141D241" w14:textId="69D2F9A6" w:rsidR="005B1AED" w:rsidRPr="00452AC0" w:rsidRDefault="00F425E8" w:rsidP="00AA0C69">
            <w:pPr>
              <w:rPr>
                <w:rFonts w:ascii="Times New Roman" w:hAnsi="Times New Roman" w:cs="Times New Roman"/>
              </w:rPr>
            </w:pPr>
            <w:r>
              <w:rPr>
                <w:rFonts w:ascii="Times New Roman" w:hAnsi="Times New Roman" w:cs="Times New Roman"/>
              </w:rPr>
              <w:t>Toetuse saaja on läbi viinud hanke nr</w:t>
            </w:r>
            <w:r w:rsidR="00AA0C69">
              <w:rPr>
                <w:rFonts w:ascii="Times New Roman" w:hAnsi="Times New Roman" w:cs="Times New Roman"/>
              </w:rPr>
              <w:t xml:space="preserve"> </w:t>
            </w:r>
            <w:r w:rsidR="00AA0C69" w:rsidRPr="00AA0C69">
              <w:rPr>
                <w:rFonts w:ascii="Times New Roman" w:hAnsi="Times New Roman" w:cs="Times New Roman"/>
              </w:rPr>
              <w:t>2</w:t>
            </w:r>
            <w:r w:rsidR="006E0C23">
              <w:rPr>
                <w:rFonts w:ascii="Times New Roman" w:hAnsi="Times New Roman" w:cs="Times New Roman"/>
              </w:rPr>
              <w:t>44751</w:t>
            </w:r>
            <w:r w:rsidR="00AA0C69">
              <w:rPr>
                <w:rFonts w:ascii="Times New Roman" w:hAnsi="Times New Roman" w:cs="Times New Roman"/>
              </w:rPr>
              <w:t xml:space="preserve"> </w:t>
            </w:r>
            <w:r w:rsidR="00AA0C69" w:rsidRPr="00E002DC">
              <w:rPr>
                <w:rFonts w:ascii="Times New Roman" w:hAnsi="Times New Roman" w:cs="Times New Roman"/>
              </w:rPr>
              <w:t xml:space="preserve">„Riigitee nr 4 Tallinn-Pärnu-Ikla </w:t>
            </w:r>
            <w:r w:rsidR="006E0C23">
              <w:rPr>
                <w:rFonts w:ascii="Times New Roman" w:hAnsi="Times New Roman" w:cs="Times New Roman"/>
              </w:rPr>
              <w:t>Pärnu-Uulu</w:t>
            </w:r>
            <w:r w:rsidR="00AA0C69" w:rsidRPr="00E002DC">
              <w:rPr>
                <w:rFonts w:ascii="Times New Roman" w:hAnsi="Times New Roman" w:cs="Times New Roman"/>
              </w:rPr>
              <w:t xml:space="preserve"> teelõigu ehitus“ ja sõlminud </w:t>
            </w:r>
            <w:r w:rsidR="009B653E">
              <w:rPr>
                <w:rFonts w:ascii="Times New Roman" w:hAnsi="Times New Roman" w:cs="Times New Roman"/>
              </w:rPr>
              <w:t>16</w:t>
            </w:r>
            <w:r w:rsidR="00AA0C69" w:rsidRPr="00E002DC">
              <w:rPr>
                <w:rFonts w:ascii="Times New Roman" w:hAnsi="Times New Roman" w:cs="Times New Roman"/>
              </w:rPr>
              <w:t>.0</w:t>
            </w:r>
            <w:r w:rsidR="009B653E">
              <w:rPr>
                <w:rFonts w:ascii="Times New Roman" w:hAnsi="Times New Roman" w:cs="Times New Roman"/>
              </w:rPr>
              <w:t>6</w:t>
            </w:r>
            <w:r w:rsidR="00AA0C69" w:rsidRPr="00E002DC">
              <w:rPr>
                <w:rFonts w:ascii="Times New Roman" w:hAnsi="Times New Roman" w:cs="Times New Roman"/>
              </w:rPr>
              <w:t>.202</w:t>
            </w:r>
            <w:r w:rsidR="009B653E">
              <w:rPr>
                <w:rFonts w:ascii="Times New Roman" w:hAnsi="Times New Roman" w:cs="Times New Roman"/>
              </w:rPr>
              <w:t>2</w:t>
            </w:r>
            <w:r w:rsidR="00AA0C69" w:rsidRPr="00E002DC">
              <w:rPr>
                <w:rFonts w:ascii="Times New Roman" w:hAnsi="Times New Roman" w:cs="Times New Roman"/>
              </w:rPr>
              <w:t xml:space="preserve"> lepingu</w:t>
            </w:r>
            <w:r w:rsidR="009B653E">
              <w:rPr>
                <w:rFonts w:ascii="Times New Roman" w:hAnsi="Times New Roman" w:cs="Times New Roman"/>
              </w:rPr>
              <w:t xml:space="preserve"> Verston OÜ-ga</w:t>
            </w:r>
            <w:r w:rsidR="00E002DC" w:rsidRPr="00E002DC">
              <w:rPr>
                <w:rFonts w:ascii="Times New Roman" w:hAnsi="Times New Roman" w:cs="Times New Roman"/>
              </w:rPr>
              <w:t xml:space="preserve"> summas</w:t>
            </w:r>
            <w:r w:rsidR="009B653E">
              <w:rPr>
                <w:rFonts w:ascii="Times New Roman" w:hAnsi="Times New Roman" w:cs="Times New Roman"/>
              </w:rPr>
              <w:t xml:space="preserve"> 30 285 485, 36</w:t>
            </w:r>
            <w:r w:rsidR="00E002DC" w:rsidRPr="00E002DC">
              <w:rPr>
                <w:rFonts w:ascii="Times New Roman" w:hAnsi="Times New Roman" w:cs="Times New Roman"/>
              </w:rPr>
              <w:t xml:space="preserve"> eurot.</w:t>
            </w:r>
            <w:r w:rsidR="00E002DC">
              <w:t xml:space="preserve"> </w:t>
            </w:r>
            <w:r w:rsidR="008E3686" w:rsidRPr="00452AC0">
              <w:rPr>
                <w:rFonts w:ascii="Times New Roman" w:hAnsi="Times New Roman" w:cs="Times New Roman"/>
              </w:rPr>
              <w:t xml:space="preserve">Lepingu lõppkuupäevaks on </w:t>
            </w:r>
            <w:r w:rsidR="009B653E">
              <w:rPr>
                <w:rFonts w:ascii="Times New Roman" w:hAnsi="Times New Roman" w:cs="Times New Roman"/>
              </w:rPr>
              <w:t>16</w:t>
            </w:r>
            <w:r w:rsidR="008E3686" w:rsidRPr="00452AC0">
              <w:rPr>
                <w:rFonts w:ascii="Times New Roman" w:hAnsi="Times New Roman" w:cs="Times New Roman"/>
              </w:rPr>
              <w:t>.</w:t>
            </w:r>
            <w:r w:rsidR="009B653E">
              <w:rPr>
                <w:rFonts w:ascii="Times New Roman" w:hAnsi="Times New Roman" w:cs="Times New Roman"/>
              </w:rPr>
              <w:t>12</w:t>
            </w:r>
            <w:r w:rsidR="008E3686" w:rsidRPr="00452AC0">
              <w:rPr>
                <w:rFonts w:ascii="Times New Roman" w:hAnsi="Times New Roman" w:cs="Times New Roman"/>
              </w:rPr>
              <w:t>.202</w:t>
            </w:r>
            <w:r w:rsidR="009B653E">
              <w:rPr>
                <w:rFonts w:ascii="Times New Roman" w:hAnsi="Times New Roman" w:cs="Times New Roman"/>
              </w:rPr>
              <w:t>4</w:t>
            </w:r>
            <w:r w:rsidR="008E3686" w:rsidRPr="00452AC0">
              <w:rPr>
                <w:rFonts w:ascii="Times New Roman" w:hAnsi="Times New Roman" w:cs="Times New Roman"/>
              </w:rPr>
              <w:t xml:space="preserve">. </w:t>
            </w:r>
          </w:p>
          <w:p w14:paraId="0CA59BA7" w14:textId="352BFCE1" w:rsidR="00AA0C69" w:rsidRPr="004C5DD5" w:rsidRDefault="00AA0C69" w:rsidP="00AA0C69">
            <w:pPr>
              <w:rPr>
                <w:rFonts w:ascii="Times New Roman" w:hAnsi="Times New Roman" w:cs="Times New Roman"/>
              </w:rPr>
            </w:pPr>
          </w:p>
        </w:tc>
      </w:tr>
      <w:tr w:rsidR="005B1AED" w:rsidRPr="004C5DD5" w14:paraId="5536780C" w14:textId="77777777" w:rsidTr="00873260">
        <w:tc>
          <w:tcPr>
            <w:tcW w:w="9062" w:type="dxa"/>
          </w:tcPr>
          <w:p w14:paraId="6793A537" w14:textId="3BC43ED7" w:rsidR="005B1AED" w:rsidRPr="004C5DD5" w:rsidRDefault="005B1AED" w:rsidP="00873260">
            <w:pPr>
              <w:rPr>
                <w:rFonts w:ascii="Times New Roman" w:hAnsi="Times New Roman" w:cs="Times New Roman"/>
              </w:rPr>
            </w:pPr>
            <w:r w:rsidRPr="004C5DD5">
              <w:rPr>
                <w:rFonts w:ascii="Times New Roman" w:hAnsi="Times New Roman" w:cs="Times New Roman"/>
                <w:b/>
              </w:rPr>
              <w:t>Kontrollija hinnang:</w:t>
            </w:r>
            <w:r w:rsidR="001578C8" w:rsidRPr="004C5DD5">
              <w:rPr>
                <w:rFonts w:ascii="Times New Roman" w:hAnsi="Times New Roman" w:cs="Times New Roman"/>
              </w:rPr>
              <w:t xml:space="preserve"> </w:t>
            </w:r>
            <w:r w:rsidR="003E6A10">
              <w:rPr>
                <w:rFonts w:ascii="Times New Roman" w:hAnsi="Times New Roman" w:cs="Times New Roman"/>
              </w:rPr>
              <w:t>Kohapealse kontrolli ajal toimusid ehitustööd ning</w:t>
            </w:r>
            <w:r w:rsidR="00452AC0">
              <w:rPr>
                <w:rFonts w:ascii="Times New Roman" w:hAnsi="Times New Roman" w:cs="Times New Roman"/>
              </w:rPr>
              <w:t xml:space="preserve"> projekti</w:t>
            </w:r>
            <w:r w:rsidR="00452AC0" w:rsidRPr="00035782">
              <w:rPr>
                <w:rFonts w:ascii="Times New Roman" w:hAnsi="Times New Roman" w:cs="Times New Roman"/>
              </w:rPr>
              <w:t xml:space="preserve"> tegevused on </w:t>
            </w:r>
            <w:r w:rsidR="00452AC0">
              <w:rPr>
                <w:rFonts w:ascii="Times New Roman" w:hAnsi="Times New Roman" w:cs="Times New Roman"/>
              </w:rPr>
              <w:t xml:space="preserve">olulises osas </w:t>
            </w:r>
            <w:r w:rsidR="00452AC0" w:rsidRPr="00035782">
              <w:rPr>
                <w:rFonts w:ascii="Times New Roman" w:hAnsi="Times New Roman" w:cs="Times New Roman"/>
              </w:rPr>
              <w:t>vastavuses ajakavaga.</w:t>
            </w:r>
          </w:p>
          <w:p w14:paraId="053ECC76" w14:textId="77777777" w:rsidR="005B1AED" w:rsidRPr="004C5DD5" w:rsidRDefault="005B1AED" w:rsidP="00873260">
            <w:pPr>
              <w:rPr>
                <w:rFonts w:ascii="Times New Roman" w:hAnsi="Times New Roman" w:cs="Times New Roman"/>
              </w:rPr>
            </w:pPr>
          </w:p>
        </w:tc>
      </w:tr>
    </w:tbl>
    <w:p w14:paraId="46FCD365" w14:textId="77777777" w:rsidR="005B1AED" w:rsidRPr="004C5DD5" w:rsidRDefault="005B1AED" w:rsidP="007C3CA1">
      <w:pPr>
        <w:rPr>
          <w:rFonts w:ascii="Times New Roman" w:hAnsi="Times New Roman" w:cs="Times New Roman"/>
        </w:rPr>
      </w:pPr>
    </w:p>
    <w:p w14:paraId="63DE9F28" w14:textId="35DC124B" w:rsidR="008719E7" w:rsidRPr="004C5DD5" w:rsidRDefault="002937A6" w:rsidP="00AC6165">
      <w:pPr>
        <w:pStyle w:val="Heading4"/>
        <w:rPr>
          <w:rFonts w:ascii="Times New Roman" w:hAnsi="Times New Roman" w:cs="Times New Roman"/>
          <w:b/>
          <w:bCs/>
          <w:i w:val="0"/>
          <w:iCs w:val="0"/>
        </w:rPr>
      </w:pPr>
      <w:r w:rsidRPr="004C5DD5">
        <w:rPr>
          <w:rFonts w:ascii="Times New Roman" w:hAnsi="Times New Roman" w:cs="Times New Roman"/>
        </w:rPr>
        <w:t xml:space="preserve"> </w:t>
      </w:r>
      <w:r w:rsidR="001364BD" w:rsidRPr="004C5DD5">
        <w:rPr>
          <w:rFonts w:ascii="Times New Roman" w:hAnsi="Times New Roman" w:cs="Times New Roman"/>
          <w:b/>
          <w:bCs/>
          <w:i w:val="0"/>
          <w:iCs w:val="0"/>
        </w:rPr>
        <w:t>3.</w:t>
      </w:r>
      <w:r w:rsidR="00AC6165" w:rsidRPr="004C5DD5">
        <w:rPr>
          <w:rFonts w:ascii="Times New Roman" w:hAnsi="Times New Roman" w:cs="Times New Roman"/>
          <w:b/>
          <w:bCs/>
          <w:i w:val="0"/>
          <w:iCs w:val="0"/>
        </w:rPr>
        <w:t>3</w:t>
      </w:r>
      <w:r w:rsidR="001364BD" w:rsidRPr="004C5DD5">
        <w:rPr>
          <w:rFonts w:ascii="Times New Roman" w:hAnsi="Times New Roman" w:cs="Times New Roman"/>
          <w:b/>
          <w:bCs/>
          <w:i w:val="0"/>
          <w:iCs w:val="0"/>
        </w:rPr>
        <w:t xml:space="preserve"> </w:t>
      </w:r>
      <w:r w:rsidRPr="004C5DD5">
        <w:rPr>
          <w:rFonts w:ascii="Times New Roman" w:hAnsi="Times New Roman" w:cs="Times New Roman"/>
          <w:b/>
          <w:bCs/>
          <w:i w:val="0"/>
          <w:iCs w:val="0"/>
        </w:rPr>
        <w:t>Teavitamisega seotud nõuete täitmise kontroll</w:t>
      </w:r>
    </w:p>
    <w:tbl>
      <w:tblPr>
        <w:tblStyle w:val="TableGrid"/>
        <w:tblW w:w="0" w:type="auto"/>
        <w:tblLook w:val="04A0" w:firstRow="1" w:lastRow="0" w:firstColumn="1" w:lastColumn="0" w:noHBand="0" w:noVBand="1"/>
      </w:tblPr>
      <w:tblGrid>
        <w:gridCol w:w="9062"/>
      </w:tblGrid>
      <w:tr w:rsidR="002937A6" w:rsidRPr="004C5DD5" w14:paraId="156850D6" w14:textId="77777777" w:rsidTr="00873260">
        <w:tc>
          <w:tcPr>
            <w:tcW w:w="9062" w:type="dxa"/>
          </w:tcPr>
          <w:p w14:paraId="0E4306DC" w14:textId="77777777" w:rsidR="00A5264E" w:rsidRPr="008B298A" w:rsidRDefault="002937A6" w:rsidP="00A5264E">
            <w:pPr>
              <w:rPr>
                <w:rFonts w:ascii="Times New Roman" w:hAnsi="Times New Roman" w:cs="Times New Roman"/>
              </w:rPr>
            </w:pPr>
            <w:r w:rsidRPr="004C5DD5">
              <w:rPr>
                <w:rFonts w:ascii="Times New Roman" w:hAnsi="Times New Roman" w:cs="Times New Roman"/>
                <w:b/>
              </w:rPr>
              <w:t>Kontrollikriteerium:</w:t>
            </w:r>
            <w:r w:rsidR="00A5264E">
              <w:rPr>
                <w:rFonts w:ascii="Times New Roman" w:hAnsi="Times New Roman" w:cs="Times New Roman"/>
                <w:b/>
              </w:rPr>
              <w:t xml:space="preserve"> </w:t>
            </w:r>
            <w:r w:rsidR="00A5264E" w:rsidRPr="008B298A">
              <w:rPr>
                <w:rFonts w:ascii="Times New Roman" w:hAnsi="Times New Roman" w:cs="Times New Roman"/>
              </w:rPr>
              <w:t>Kontrolli, kas fondipõhine teavitusnõue on täidetud. Näiteks, kas kõik kontrollitud objektid on nõuetekohaselt tähistatud, sh</w:t>
            </w:r>
          </w:p>
          <w:p w14:paraId="3C6AEB62" w14:textId="77777777" w:rsidR="00A5264E" w:rsidRPr="008B298A" w:rsidRDefault="00A5264E" w:rsidP="00A5264E">
            <w:pPr>
              <w:rPr>
                <w:rFonts w:ascii="Times New Roman" w:hAnsi="Times New Roman" w:cs="Times New Roman"/>
              </w:rPr>
            </w:pPr>
            <w:r w:rsidRPr="008B298A">
              <w:rPr>
                <w:rFonts w:ascii="Times New Roman" w:hAnsi="Times New Roman" w:cs="Times New Roman"/>
              </w:rPr>
              <w:t>•</w:t>
            </w:r>
            <w:r w:rsidRPr="008B298A">
              <w:rPr>
                <w:rFonts w:ascii="Times New Roman" w:hAnsi="Times New Roman" w:cs="Times New Roman"/>
              </w:rPr>
              <w:tab/>
              <w:t>kleebis, infosilt, stend tänutahvel on paigutatud avalikkusele nähtavale kohale,</w:t>
            </w:r>
          </w:p>
          <w:p w14:paraId="2E259F5E" w14:textId="07B9A824" w:rsidR="002937A6" w:rsidRPr="00A5264E" w:rsidRDefault="00A5264E" w:rsidP="00873260">
            <w:pPr>
              <w:rPr>
                <w:rFonts w:ascii="Times New Roman" w:hAnsi="Times New Roman" w:cs="Times New Roman"/>
              </w:rPr>
            </w:pPr>
            <w:r w:rsidRPr="008B298A">
              <w:rPr>
                <w:rFonts w:ascii="Times New Roman" w:hAnsi="Times New Roman" w:cs="Times New Roman"/>
              </w:rPr>
              <w:t>•</w:t>
            </w:r>
            <w:r w:rsidRPr="008B298A">
              <w:rPr>
                <w:rFonts w:ascii="Times New Roman" w:hAnsi="Times New Roman" w:cs="Times New Roman"/>
              </w:rPr>
              <w:tab/>
              <w:t>Euroopa Liidu embleemi all on viidatud õigele rahastusallikale</w:t>
            </w:r>
            <w:r>
              <w:rPr>
                <w:rFonts w:ascii="Times New Roman" w:hAnsi="Times New Roman" w:cs="Times New Roman"/>
              </w:rPr>
              <w:t xml:space="preserve">. </w:t>
            </w:r>
          </w:p>
          <w:p w14:paraId="745FAC77" w14:textId="342B5B38" w:rsidR="00A407C1" w:rsidRPr="004C5DD5" w:rsidRDefault="00A407C1" w:rsidP="003D5C85">
            <w:pPr>
              <w:rPr>
                <w:rFonts w:ascii="Times New Roman" w:hAnsi="Times New Roman" w:cs="Times New Roman"/>
              </w:rPr>
            </w:pPr>
          </w:p>
        </w:tc>
      </w:tr>
      <w:tr w:rsidR="002937A6" w:rsidRPr="004C5DD5" w14:paraId="67367309" w14:textId="77777777" w:rsidTr="00873260">
        <w:tc>
          <w:tcPr>
            <w:tcW w:w="9062" w:type="dxa"/>
          </w:tcPr>
          <w:p w14:paraId="621E0119" w14:textId="2FE60DCA" w:rsidR="0050570F" w:rsidRPr="00803A0D" w:rsidRDefault="002937A6" w:rsidP="00873260">
            <w:pPr>
              <w:rPr>
                <w:rFonts w:ascii="Times New Roman" w:hAnsi="Times New Roman" w:cs="Times New Roman"/>
              </w:rPr>
            </w:pPr>
            <w:r w:rsidRPr="004C5DD5">
              <w:rPr>
                <w:rFonts w:ascii="Times New Roman" w:hAnsi="Times New Roman" w:cs="Times New Roman"/>
                <w:b/>
              </w:rPr>
              <w:t>Kontrolli tulemuste kirjeldus, märkused:</w:t>
            </w:r>
            <w:r w:rsidR="00A5264E">
              <w:rPr>
                <w:rFonts w:ascii="Times New Roman" w:hAnsi="Times New Roman" w:cs="Times New Roman"/>
                <w:b/>
              </w:rPr>
              <w:t xml:space="preserve"> </w:t>
            </w:r>
            <w:r w:rsidR="00A5264E">
              <w:rPr>
                <w:rFonts w:ascii="Times New Roman" w:hAnsi="Times New Roman" w:cs="Times New Roman"/>
                <w:bCs/>
              </w:rPr>
              <w:t>T</w:t>
            </w:r>
            <w:r w:rsidR="00A5264E" w:rsidRPr="000B1265">
              <w:rPr>
                <w:rFonts w:ascii="Times New Roman" w:hAnsi="Times New Roman" w:cs="Times New Roman"/>
                <w:bCs/>
              </w:rPr>
              <w:t>ee äärde on paigaldatud</w:t>
            </w:r>
            <w:r w:rsidR="00A5264E">
              <w:rPr>
                <w:rFonts w:ascii="Times New Roman" w:hAnsi="Times New Roman" w:cs="Times New Roman"/>
              </w:rPr>
              <w:t xml:space="preserve"> t</w:t>
            </w:r>
            <w:r w:rsidR="00A16A8C">
              <w:rPr>
                <w:rFonts w:ascii="Times New Roman" w:hAnsi="Times New Roman" w:cs="Times New Roman"/>
              </w:rPr>
              <w:t>eavitus</w:t>
            </w:r>
            <w:r w:rsidR="00A5264E">
              <w:rPr>
                <w:rFonts w:ascii="Times New Roman" w:hAnsi="Times New Roman" w:cs="Times New Roman"/>
              </w:rPr>
              <w:t>tahvlid mõlema tee-ehituse poolsesse otsa.</w:t>
            </w:r>
            <w:r w:rsidR="00A16A8C">
              <w:rPr>
                <w:rFonts w:ascii="Times New Roman" w:hAnsi="Times New Roman" w:cs="Times New Roman"/>
              </w:rPr>
              <w:t xml:space="preserve"> Lisaks on teavitustahvel ka Uulu viadukti Valga poolses otsas.</w:t>
            </w:r>
            <w:r w:rsidR="00A5264E">
              <w:rPr>
                <w:rFonts w:ascii="Times New Roman" w:hAnsi="Times New Roman" w:cs="Times New Roman"/>
              </w:rPr>
              <w:t xml:space="preserve"> T</w:t>
            </w:r>
            <w:r w:rsidR="00A16A8C">
              <w:rPr>
                <w:rFonts w:ascii="Times New Roman" w:hAnsi="Times New Roman" w:cs="Times New Roman"/>
              </w:rPr>
              <w:t>eavitus</w:t>
            </w:r>
            <w:r w:rsidR="00A5264E">
              <w:rPr>
                <w:rFonts w:ascii="Times New Roman" w:hAnsi="Times New Roman" w:cs="Times New Roman"/>
              </w:rPr>
              <w:t>tahvlil rahastusallikas – Euroopa Liit Ühtekuuluvusfond.</w:t>
            </w:r>
          </w:p>
          <w:p w14:paraId="237C00C6" w14:textId="77777777" w:rsidR="002937A6" w:rsidRPr="004C5DD5" w:rsidRDefault="002937A6" w:rsidP="003D5C85">
            <w:pPr>
              <w:rPr>
                <w:rFonts w:ascii="Times New Roman" w:hAnsi="Times New Roman" w:cs="Times New Roman"/>
              </w:rPr>
            </w:pPr>
          </w:p>
        </w:tc>
      </w:tr>
      <w:tr w:rsidR="002937A6" w:rsidRPr="004C5DD5" w14:paraId="6DB77547" w14:textId="77777777" w:rsidTr="00873260">
        <w:tc>
          <w:tcPr>
            <w:tcW w:w="9062" w:type="dxa"/>
          </w:tcPr>
          <w:p w14:paraId="350AFAB6" w14:textId="280A91C5" w:rsidR="002937A6" w:rsidRPr="004C5DD5" w:rsidRDefault="002937A6" w:rsidP="001578C8">
            <w:pPr>
              <w:rPr>
                <w:rFonts w:ascii="Times New Roman" w:hAnsi="Times New Roman" w:cs="Times New Roman"/>
              </w:rPr>
            </w:pPr>
            <w:r w:rsidRPr="004C5DD5">
              <w:rPr>
                <w:rFonts w:ascii="Times New Roman" w:hAnsi="Times New Roman" w:cs="Times New Roman"/>
                <w:b/>
              </w:rPr>
              <w:t>Kontrollija hinnang:</w:t>
            </w:r>
            <w:r w:rsidRPr="004C5DD5">
              <w:rPr>
                <w:rFonts w:ascii="Times New Roman" w:hAnsi="Times New Roman" w:cs="Times New Roman"/>
              </w:rPr>
              <w:t xml:space="preserve"> </w:t>
            </w:r>
            <w:r w:rsidR="0050570F">
              <w:rPr>
                <w:rFonts w:ascii="Times New Roman" w:hAnsi="Times New Roman" w:cs="Times New Roman"/>
                <w:bCs/>
              </w:rPr>
              <w:t>Kontrolli käigus tehtud fotod lisatakse SFOSi projekti kaardile.</w:t>
            </w:r>
          </w:p>
          <w:p w14:paraId="37986DC2" w14:textId="7239F8CE" w:rsidR="001578C8" w:rsidRPr="004C5DD5" w:rsidRDefault="001578C8" w:rsidP="001578C8">
            <w:pPr>
              <w:rPr>
                <w:rFonts w:ascii="Times New Roman" w:hAnsi="Times New Roman" w:cs="Times New Roman"/>
              </w:rPr>
            </w:pPr>
          </w:p>
        </w:tc>
      </w:tr>
    </w:tbl>
    <w:p w14:paraId="67B42A95" w14:textId="77777777" w:rsidR="002937A6" w:rsidRPr="004C5DD5" w:rsidRDefault="002937A6" w:rsidP="002937A6">
      <w:pPr>
        <w:rPr>
          <w:rFonts w:ascii="Times New Roman" w:hAnsi="Times New Roman" w:cs="Times New Roman"/>
        </w:rPr>
      </w:pPr>
    </w:p>
    <w:p w14:paraId="67994737" w14:textId="063119E6" w:rsidR="000B3401" w:rsidRPr="004C5DD5" w:rsidRDefault="000B3401" w:rsidP="00AC6165">
      <w:pPr>
        <w:pStyle w:val="Heading4"/>
        <w:rPr>
          <w:rFonts w:ascii="Times New Roman" w:hAnsi="Times New Roman" w:cs="Times New Roman"/>
          <w:b/>
          <w:bCs/>
          <w:i w:val="0"/>
          <w:iCs w:val="0"/>
        </w:rPr>
      </w:pPr>
      <w:r w:rsidRPr="004C5DD5">
        <w:rPr>
          <w:rFonts w:ascii="Times New Roman" w:hAnsi="Times New Roman" w:cs="Times New Roman"/>
          <w:b/>
          <w:bCs/>
          <w:i w:val="0"/>
          <w:iCs w:val="0"/>
        </w:rPr>
        <w:t>3.</w:t>
      </w:r>
      <w:r w:rsidR="00AC6165" w:rsidRPr="004C5DD5">
        <w:rPr>
          <w:rFonts w:ascii="Times New Roman" w:hAnsi="Times New Roman" w:cs="Times New Roman"/>
          <w:b/>
          <w:bCs/>
          <w:i w:val="0"/>
          <w:iCs w:val="0"/>
        </w:rPr>
        <w:t>4</w:t>
      </w:r>
      <w:r w:rsidRPr="004C5DD5">
        <w:rPr>
          <w:rFonts w:ascii="Times New Roman" w:hAnsi="Times New Roman" w:cs="Times New Roman"/>
          <w:b/>
          <w:bCs/>
          <w:i w:val="0"/>
          <w:iCs w:val="0"/>
        </w:rPr>
        <w:t xml:space="preserve"> Toetuse saaja samaaegne seotus ning tegevuste kattuvus teiste projektidega</w:t>
      </w:r>
    </w:p>
    <w:tbl>
      <w:tblPr>
        <w:tblStyle w:val="TableGrid"/>
        <w:tblW w:w="0" w:type="auto"/>
        <w:tblLook w:val="04A0" w:firstRow="1" w:lastRow="0" w:firstColumn="1" w:lastColumn="0" w:noHBand="0" w:noVBand="1"/>
      </w:tblPr>
      <w:tblGrid>
        <w:gridCol w:w="9062"/>
      </w:tblGrid>
      <w:tr w:rsidR="000B3401" w:rsidRPr="004C5DD5" w14:paraId="7D918AD1" w14:textId="77777777" w:rsidTr="00873260">
        <w:tc>
          <w:tcPr>
            <w:tcW w:w="9062" w:type="dxa"/>
          </w:tcPr>
          <w:p w14:paraId="47581E09" w14:textId="6984E5F8" w:rsidR="000B3401" w:rsidRPr="004C5DD5" w:rsidRDefault="000B3401" w:rsidP="00873260">
            <w:pPr>
              <w:rPr>
                <w:rFonts w:ascii="Times New Roman" w:hAnsi="Times New Roman" w:cs="Times New Roman"/>
                <w:b/>
              </w:rPr>
            </w:pPr>
            <w:r w:rsidRPr="004C5DD5">
              <w:rPr>
                <w:rFonts w:ascii="Times New Roman" w:hAnsi="Times New Roman" w:cs="Times New Roman"/>
                <w:b/>
              </w:rPr>
              <w:t>Kontrollikriteerium:</w:t>
            </w:r>
            <w:r w:rsidR="00855A39">
              <w:rPr>
                <w:rFonts w:ascii="Times New Roman" w:hAnsi="Times New Roman" w:cs="Times New Roman"/>
                <w:b/>
              </w:rPr>
              <w:t xml:space="preserve"> </w:t>
            </w:r>
            <w:r w:rsidR="00855A39">
              <w:rPr>
                <w:rFonts w:ascii="Times New Roman" w:hAnsi="Times New Roman" w:cs="Times New Roman"/>
              </w:rPr>
              <w:t>SFOS-is kontrollitud kas toetuse saajal on teisi sama objektiga seotud projekte.</w:t>
            </w:r>
          </w:p>
          <w:p w14:paraId="1A850EB2" w14:textId="66DFA954" w:rsidR="000B3401" w:rsidRPr="004C5DD5" w:rsidRDefault="000B3401" w:rsidP="00873260">
            <w:pPr>
              <w:rPr>
                <w:rFonts w:ascii="Times New Roman" w:hAnsi="Times New Roman" w:cs="Times New Roman"/>
                <w:i/>
                <w:iCs/>
              </w:rPr>
            </w:pPr>
            <w:r w:rsidRPr="004C5DD5">
              <w:rPr>
                <w:rFonts w:ascii="Times New Roman" w:hAnsi="Times New Roman" w:cs="Times New Roman"/>
              </w:rPr>
              <w:t xml:space="preserve">   </w:t>
            </w:r>
            <w:r w:rsidR="00E363F8" w:rsidRPr="004C5DD5">
              <w:rPr>
                <w:rFonts w:ascii="Times New Roman" w:hAnsi="Times New Roman" w:cs="Times New Roman"/>
                <w:i/>
                <w:iCs/>
                <w:color w:val="767171" w:themeColor="background2" w:themeShade="80"/>
              </w:rPr>
              <w:t xml:space="preserve"> </w:t>
            </w:r>
          </w:p>
        </w:tc>
      </w:tr>
      <w:tr w:rsidR="000B3401" w:rsidRPr="004C5DD5" w14:paraId="0C48E203" w14:textId="77777777" w:rsidTr="00873260">
        <w:tc>
          <w:tcPr>
            <w:tcW w:w="9062" w:type="dxa"/>
          </w:tcPr>
          <w:p w14:paraId="5387710E" w14:textId="510349FD" w:rsidR="000B3401" w:rsidRPr="004C5DD5" w:rsidRDefault="000B3401" w:rsidP="00873260">
            <w:pPr>
              <w:rPr>
                <w:rFonts w:ascii="Times New Roman" w:hAnsi="Times New Roman" w:cs="Times New Roman"/>
              </w:rPr>
            </w:pPr>
            <w:r w:rsidRPr="004C5DD5">
              <w:rPr>
                <w:rFonts w:ascii="Times New Roman" w:hAnsi="Times New Roman" w:cs="Times New Roman"/>
                <w:b/>
              </w:rPr>
              <w:t>Kontrolli tulemuste kirjeldus, märkused:</w:t>
            </w:r>
            <w:r w:rsidR="00855A39">
              <w:rPr>
                <w:rFonts w:ascii="Times New Roman" w:hAnsi="Times New Roman" w:cs="Times New Roman"/>
                <w:b/>
              </w:rPr>
              <w:t xml:space="preserve"> </w:t>
            </w:r>
            <w:r w:rsidR="00855A39" w:rsidRPr="00955262">
              <w:rPr>
                <w:rFonts w:ascii="Times New Roman" w:hAnsi="Times New Roman" w:cs="Times New Roman"/>
              </w:rPr>
              <w:t xml:space="preserve">Seotust teiste projektidega ei esine. </w:t>
            </w:r>
          </w:p>
          <w:p w14:paraId="0E090D1E" w14:textId="7FBC4F10" w:rsidR="00E363F8" w:rsidRPr="004C5DD5" w:rsidRDefault="00E363F8" w:rsidP="003D5C85">
            <w:pPr>
              <w:rPr>
                <w:rFonts w:ascii="Times New Roman" w:hAnsi="Times New Roman" w:cs="Times New Roman"/>
              </w:rPr>
            </w:pPr>
          </w:p>
        </w:tc>
      </w:tr>
      <w:tr w:rsidR="000B3401" w:rsidRPr="004C5DD5" w14:paraId="5E06EF06" w14:textId="77777777" w:rsidTr="00873260">
        <w:tc>
          <w:tcPr>
            <w:tcW w:w="9062" w:type="dxa"/>
          </w:tcPr>
          <w:p w14:paraId="7AB0D489" w14:textId="45AD78E4" w:rsidR="000B3401" w:rsidRDefault="000B3401" w:rsidP="00873260">
            <w:pPr>
              <w:rPr>
                <w:rFonts w:ascii="Times New Roman" w:hAnsi="Times New Roman" w:cs="Times New Roman"/>
              </w:rPr>
            </w:pPr>
            <w:r w:rsidRPr="004C5DD5">
              <w:rPr>
                <w:rFonts w:ascii="Times New Roman" w:hAnsi="Times New Roman" w:cs="Times New Roman"/>
                <w:b/>
              </w:rPr>
              <w:t>Kontrollija hinnang:</w:t>
            </w:r>
            <w:r w:rsidR="001578C8" w:rsidRPr="004C5DD5">
              <w:rPr>
                <w:rFonts w:ascii="Times New Roman" w:hAnsi="Times New Roman" w:cs="Times New Roman"/>
              </w:rPr>
              <w:t xml:space="preserve"> </w:t>
            </w:r>
            <w:r w:rsidR="00855A39">
              <w:rPr>
                <w:rFonts w:ascii="Times New Roman" w:hAnsi="Times New Roman" w:cs="Times New Roman"/>
              </w:rPr>
              <w:t xml:space="preserve">Kattuvusi ei esine. </w:t>
            </w:r>
          </w:p>
          <w:p w14:paraId="6F59AB20" w14:textId="1F181A2C" w:rsidR="003D5C85" w:rsidRPr="004C5DD5" w:rsidRDefault="003D5C85" w:rsidP="00873260">
            <w:pPr>
              <w:rPr>
                <w:rFonts w:ascii="Times New Roman" w:hAnsi="Times New Roman" w:cs="Times New Roman"/>
              </w:rPr>
            </w:pPr>
          </w:p>
        </w:tc>
      </w:tr>
    </w:tbl>
    <w:p w14:paraId="7B119CF4" w14:textId="6DFD1212" w:rsidR="000B3401" w:rsidRPr="004C5DD5" w:rsidRDefault="000B3401" w:rsidP="000B3401">
      <w:pPr>
        <w:rPr>
          <w:rFonts w:ascii="Times New Roman" w:hAnsi="Times New Roman" w:cs="Times New Roman"/>
        </w:rPr>
      </w:pPr>
    </w:p>
    <w:p w14:paraId="20AB24D7" w14:textId="77777777" w:rsidR="008A1F6D" w:rsidRPr="004C5DD5" w:rsidRDefault="008A1F6D" w:rsidP="000B3401">
      <w:pPr>
        <w:rPr>
          <w:rFonts w:ascii="Times New Roman" w:hAnsi="Times New Roman" w:cs="Times New Roman"/>
        </w:rPr>
      </w:pPr>
    </w:p>
    <w:p w14:paraId="12A1C805" w14:textId="7C340339" w:rsidR="000B3401" w:rsidRPr="004C5DD5" w:rsidRDefault="00607960" w:rsidP="000B3401">
      <w:pPr>
        <w:pStyle w:val="ListParagraph"/>
        <w:numPr>
          <w:ilvl w:val="0"/>
          <w:numId w:val="1"/>
        </w:numPr>
        <w:rPr>
          <w:rFonts w:ascii="Times New Roman" w:hAnsi="Times New Roman" w:cs="Times New Roman"/>
        </w:rPr>
      </w:pPr>
      <w:r w:rsidRPr="004C5DD5">
        <w:rPr>
          <w:rFonts w:ascii="Times New Roman" w:hAnsi="Times New Roman" w:cs="Times New Roman"/>
        </w:rPr>
        <w:t>KONTROLLI KOKKUVÕTE JA TUVASTATUD PUUDUSED</w:t>
      </w:r>
    </w:p>
    <w:tbl>
      <w:tblPr>
        <w:tblStyle w:val="TableGrid"/>
        <w:tblW w:w="9067" w:type="dxa"/>
        <w:tblLook w:val="04A0" w:firstRow="1" w:lastRow="0" w:firstColumn="1" w:lastColumn="0" w:noHBand="0" w:noVBand="1"/>
      </w:tblPr>
      <w:tblGrid>
        <w:gridCol w:w="3416"/>
        <w:gridCol w:w="3417"/>
        <w:gridCol w:w="2234"/>
      </w:tblGrid>
      <w:tr w:rsidR="008A6C58" w:rsidRPr="004C5DD5" w14:paraId="00D7CA25" w14:textId="77777777" w:rsidTr="00CE6107">
        <w:tc>
          <w:tcPr>
            <w:tcW w:w="9067" w:type="dxa"/>
            <w:gridSpan w:val="3"/>
          </w:tcPr>
          <w:p w14:paraId="0BC6A779" w14:textId="41F21BCA" w:rsidR="001578C8" w:rsidRPr="00DD3084" w:rsidRDefault="001578C8" w:rsidP="00873260">
            <w:pPr>
              <w:pStyle w:val="BodyText3"/>
              <w:keepNext/>
              <w:rPr>
                <w:b w:val="0"/>
                <w:i/>
                <w:iCs/>
                <w:color w:val="808080" w:themeColor="background1" w:themeShade="80"/>
                <w:sz w:val="22"/>
                <w:szCs w:val="22"/>
              </w:rPr>
            </w:pPr>
            <w:bookmarkStart w:id="5" w:name="_Hlk87427650"/>
            <w:r w:rsidRPr="004C5DD5">
              <w:rPr>
                <w:b w:val="0"/>
                <w:sz w:val="22"/>
                <w:szCs w:val="22"/>
              </w:rPr>
              <w:t>Kontrolli kokkuvõte:</w:t>
            </w:r>
            <w:r w:rsidR="00DD3084">
              <w:rPr>
                <w:b w:val="0"/>
                <w:i/>
                <w:iCs/>
                <w:color w:val="808080" w:themeColor="background1" w:themeShade="80"/>
                <w:sz w:val="22"/>
                <w:szCs w:val="22"/>
              </w:rPr>
              <w:t xml:space="preserve"> (märgi „jah“, kui mingisuguseid märkusi ei tehtud ja „ei“ kui tegid tähelepaneku, mida toetuse saaja peab kas parandama või vastuse andma)</w:t>
            </w:r>
          </w:p>
          <w:p w14:paraId="4E8EE02F" w14:textId="148DBDFD" w:rsidR="00AB36BA" w:rsidRPr="004C5DD5" w:rsidRDefault="00AB36BA" w:rsidP="00873260">
            <w:pPr>
              <w:pStyle w:val="BodyText3"/>
              <w:keepNext/>
              <w:numPr>
                <w:ilvl w:val="0"/>
                <w:numId w:val="3"/>
              </w:numPr>
              <w:rPr>
                <w:b w:val="0"/>
                <w:sz w:val="22"/>
                <w:szCs w:val="22"/>
              </w:rPr>
            </w:pPr>
            <w:r w:rsidRPr="004C5DD5">
              <w:rPr>
                <w:b w:val="0"/>
                <w:sz w:val="22"/>
                <w:szCs w:val="22"/>
              </w:rPr>
              <w:t xml:space="preserve">Tegevuste kontroll teostati nende toimumise asukohas        </w:t>
            </w:r>
            <w:r w:rsidR="000A6F26">
              <w:rPr>
                <w:sz w:val="22"/>
                <w:szCs w:val="22"/>
              </w:rPr>
              <w:fldChar w:fldCharType="begin">
                <w:ffData>
                  <w:name w:val=""/>
                  <w:enabled/>
                  <w:calcOnExit w:val="0"/>
                  <w:checkBox>
                    <w:sizeAuto/>
                    <w:default w:val="1"/>
                  </w:checkBox>
                </w:ffData>
              </w:fldChar>
            </w:r>
            <w:r w:rsidR="000A6F26">
              <w:rPr>
                <w:sz w:val="22"/>
                <w:szCs w:val="22"/>
              </w:rPr>
              <w:instrText xml:space="preserve"> FORMCHECKBOX </w:instrText>
            </w:r>
            <w:r w:rsidR="001A5953">
              <w:rPr>
                <w:sz w:val="22"/>
                <w:szCs w:val="22"/>
              </w:rPr>
            </w:r>
            <w:r w:rsidR="001A5953">
              <w:rPr>
                <w:sz w:val="22"/>
                <w:szCs w:val="22"/>
              </w:rPr>
              <w:fldChar w:fldCharType="separate"/>
            </w:r>
            <w:r w:rsidR="000A6F26">
              <w:rPr>
                <w:sz w:val="22"/>
                <w:szCs w:val="22"/>
              </w:rPr>
              <w:fldChar w:fldCharType="end"/>
            </w:r>
            <w:r w:rsidRPr="004C5DD5">
              <w:rPr>
                <w:sz w:val="22"/>
                <w:szCs w:val="22"/>
              </w:rPr>
              <w:t xml:space="preserve"> jah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1A5953">
              <w:rPr>
                <w:sz w:val="22"/>
                <w:szCs w:val="22"/>
              </w:rPr>
            </w:r>
            <w:r w:rsidR="001A5953">
              <w:rPr>
                <w:sz w:val="22"/>
                <w:szCs w:val="22"/>
              </w:rPr>
              <w:fldChar w:fldCharType="separate"/>
            </w:r>
            <w:r w:rsidRPr="004C5DD5">
              <w:rPr>
                <w:sz w:val="22"/>
                <w:szCs w:val="22"/>
              </w:rPr>
              <w:fldChar w:fldCharType="end"/>
            </w:r>
            <w:r w:rsidRPr="004C5DD5">
              <w:rPr>
                <w:sz w:val="22"/>
                <w:szCs w:val="22"/>
              </w:rPr>
              <w:t xml:space="preserve"> ei  </w:t>
            </w:r>
          </w:p>
          <w:p w14:paraId="5E30F735" w14:textId="6F1FE183" w:rsidR="001578C8" w:rsidRPr="004C5DD5" w:rsidRDefault="001578C8" w:rsidP="00873260">
            <w:pPr>
              <w:pStyle w:val="BodyText3"/>
              <w:keepNext/>
              <w:numPr>
                <w:ilvl w:val="0"/>
                <w:numId w:val="3"/>
              </w:numPr>
              <w:rPr>
                <w:b w:val="0"/>
                <w:sz w:val="22"/>
                <w:szCs w:val="22"/>
              </w:rPr>
            </w:pPr>
            <w:r w:rsidRPr="004C5DD5">
              <w:rPr>
                <w:b w:val="0"/>
                <w:sz w:val="22"/>
                <w:szCs w:val="22"/>
              </w:rPr>
              <w:t>Tegevuste teostamine on kooskõlas taotluse ning taotlus</w:t>
            </w:r>
            <w:r w:rsidR="000C6E9F" w:rsidRPr="004C5DD5">
              <w:rPr>
                <w:b w:val="0"/>
                <w:sz w:val="22"/>
                <w:szCs w:val="22"/>
              </w:rPr>
              <w:t>e rahuldamise otsusega/käskkirjaga</w:t>
            </w:r>
            <w:r w:rsidRPr="004C5DD5">
              <w:rPr>
                <w:b w:val="0"/>
                <w:sz w:val="22"/>
                <w:szCs w:val="22"/>
              </w:rPr>
              <w:t xml:space="preserve"> või </w:t>
            </w:r>
            <w:r w:rsidR="000C6E9F" w:rsidRPr="004C5DD5">
              <w:rPr>
                <w:b w:val="0"/>
                <w:sz w:val="22"/>
                <w:szCs w:val="22"/>
              </w:rPr>
              <w:t xml:space="preserve">kontrollitud </w:t>
            </w:r>
            <w:r w:rsidRPr="004C5DD5">
              <w:rPr>
                <w:b w:val="0"/>
                <w:sz w:val="22"/>
                <w:szCs w:val="22"/>
              </w:rPr>
              <w:t>dokumentatsiooniga</w:t>
            </w:r>
            <w:r w:rsidR="000C6E9F" w:rsidRPr="004C5DD5">
              <w:rPr>
                <w:b w:val="0"/>
                <w:sz w:val="22"/>
                <w:szCs w:val="22"/>
              </w:rPr>
              <w:t xml:space="preserve"> </w:t>
            </w:r>
            <w:r w:rsidR="000C6E9F" w:rsidRPr="00DD3084">
              <w:rPr>
                <w:b w:val="0"/>
                <w:i/>
                <w:iCs/>
                <w:sz w:val="22"/>
                <w:szCs w:val="22"/>
              </w:rPr>
              <w:t>(</w:t>
            </w:r>
            <w:r w:rsidR="008A1F6D" w:rsidRPr="00DD3084">
              <w:rPr>
                <w:b w:val="0"/>
                <w:i/>
                <w:iCs/>
                <w:sz w:val="22"/>
                <w:szCs w:val="22"/>
              </w:rPr>
              <w:t xml:space="preserve">vasta „jah“, kui </w:t>
            </w:r>
            <w:r w:rsidR="000C6E9F" w:rsidRPr="00DD3084">
              <w:rPr>
                <w:b w:val="0"/>
                <w:i/>
                <w:iCs/>
                <w:sz w:val="22"/>
                <w:szCs w:val="22"/>
              </w:rPr>
              <w:t>punktis 3.1 kontrollitud tegevustel märkuseid ja tähelepanekuid ei tehtud)</w:t>
            </w:r>
            <w:r w:rsidRPr="004C5DD5">
              <w:rPr>
                <w:b w:val="0"/>
                <w:sz w:val="22"/>
                <w:szCs w:val="22"/>
              </w:rPr>
              <w:t>:</w:t>
            </w:r>
            <w:r w:rsidR="00AB36BA" w:rsidRPr="004C5DD5">
              <w:rPr>
                <w:b w:val="0"/>
                <w:sz w:val="22"/>
                <w:szCs w:val="22"/>
              </w:rPr>
              <w:t xml:space="preserve">   </w:t>
            </w:r>
            <w:r w:rsidR="000C6E9F" w:rsidRPr="004C5DD5">
              <w:rPr>
                <w:b w:val="0"/>
                <w:sz w:val="22"/>
                <w:szCs w:val="22"/>
              </w:rPr>
              <w:t xml:space="preserve">                          </w:t>
            </w:r>
            <w:r w:rsidR="000A6F26">
              <w:rPr>
                <w:sz w:val="22"/>
                <w:szCs w:val="22"/>
              </w:rPr>
              <w:fldChar w:fldCharType="begin">
                <w:ffData>
                  <w:name w:val=""/>
                  <w:enabled/>
                  <w:calcOnExit w:val="0"/>
                  <w:checkBox>
                    <w:sizeAuto/>
                    <w:default w:val="1"/>
                  </w:checkBox>
                </w:ffData>
              </w:fldChar>
            </w:r>
            <w:r w:rsidR="000A6F26">
              <w:rPr>
                <w:sz w:val="22"/>
                <w:szCs w:val="22"/>
              </w:rPr>
              <w:instrText xml:space="preserve"> FORMCHECKBOX </w:instrText>
            </w:r>
            <w:r w:rsidR="001A5953">
              <w:rPr>
                <w:sz w:val="22"/>
                <w:szCs w:val="22"/>
              </w:rPr>
            </w:r>
            <w:r w:rsidR="001A5953">
              <w:rPr>
                <w:sz w:val="22"/>
                <w:szCs w:val="22"/>
              </w:rPr>
              <w:fldChar w:fldCharType="separate"/>
            </w:r>
            <w:r w:rsidR="000A6F26">
              <w:rPr>
                <w:sz w:val="22"/>
                <w:szCs w:val="22"/>
              </w:rPr>
              <w:fldChar w:fldCharType="end"/>
            </w:r>
            <w:r w:rsidRPr="004C5DD5">
              <w:rPr>
                <w:sz w:val="22"/>
                <w:szCs w:val="22"/>
              </w:rPr>
              <w:t xml:space="preserve"> jah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1A5953">
              <w:rPr>
                <w:sz w:val="22"/>
                <w:szCs w:val="22"/>
              </w:rPr>
            </w:r>
            <w:r w:rsidR="001A5953">
              <w:rPr>
                <w:sz w:val="22"/>
                <w:szCs w:val="22"/>
              </w:rPr>
              <w:fldChar w:fldCharType="separate"/>
            </w:r>
            <w:r w:rsidRPr="004C5DD5">
              <w:rPr>
                <w:sz w:val="22"/>
                <w:szCs w:val="22"/>
              </w:rPr>
              <w:fldChar w:fldCharType="end"/>
            </w:r>
            <w:r w:rsidRPr="004C5DD5">
              <w:rPr>
                <w:sz w:val="22"/>
                <w:szCs w:val="22"/>
              </w:rPr>
              <w:t xml:space="preserve"> ei  </w:t>
            </w:r>
          </w:p>
          <w:p w14:paraId="5CE44993" w14:textId="26D79503" w:rsidR="007018DD" w:rsidRPr="004C5DD5" w:rsidRDefault="000C6E9F" w:rsidP="007018DD">
            <w:pPr>
              <w:pStyle w:val="BodyText3"/>
              <w:keepNext/>
              <w:ind w:left="720"/>
              <w:rPr>
                <w:b w:val="0"/>
                <w:sz w:val="22"/>
                <w:szCs w:val="22"/>
              </w:rPr>
            </w:pPr>
            <w:r w:rsidRPr="004C5DD5">
              <w:rPr>
                <w:b w:val="0"/>
                <w:sz w:val="22"/>
                <w:szCs w:val="22"/>
              </w:rPr>
              <w:t xml:space="preserve"> </w:t>
            </w:r>
          </w:p>
          <w:p w14:paraId="79A0D764" w14:textId="03D08B23" w:rsidR="001578C8" w:rsidRPr="004C5DD5" w:rsidRDefault="001578C8" w:rsidP="001578C8">
            <w:pPr>
              <w:pStyle w:val="BodyText3"/>
              <w:keepNext/>
              <w:numPr>
                <w:ilvl w:val="0"/>
                <w:numId w:val="3"/>
              </w:numPr>
              <w:rPr>
                <w:b w:val="0"/>
                <w:sz w:val="22"/>
                <w:szCs w:val="22"/>
              </w:rPr>
            </w:pPr>
            <w:r w:rsidRPr="004C5DD5">
              <w:rPr>
                <w:b w:val="0"/>
                <w:sz w:val="22"/>
                <w:szCs w:val="22"/>
              </w:rPr>
              <w:t>Tegevuste ajakava vastab taotluses</w:t>
            </w:r>
            <w:r w:rsidR="008A1F6D" w:rsidRPr="004C5DD5">
              <w:rPr>
                <w:b w:val="0"/>
                <w:sz w:val="22"/>
                <w:szCs w:val="22"/>
              </w:rPr>
              <w:t>/projektis</w:t>
            </w:r>
            <w:r w:rsidRPr="004C5DD5">
              <w:rPr>
                <w:b w:val="0"/>
                <w:sz w:val="22"/>
                <w:szCs w:val="22"/>
              </w:rPr>
              <w:t xml:space="preserve"> kajastatud ajakavale: </w:t>
            </w:r>
            <w:r w:rsidR="008A1F6D" w:rsidRPr="00DD3084">
              <w:rPr>
                <w:b w:val="0"/>
                <w:i/>
                <w:iCs/>
                <w:sz w:val="22"/>
                <w:szCs w:val="22"/>
              </w:rPr>
              <w:t>(vasta „jah“, kui punktis 3.</w:t>
            </w:r>
            <w:r w:rsidR="00A407C1" w:rsidRPr="00DD3084">
              <w:rPr>
                <w:b w:val="0"/>
                <w:i/>
                <w:iCs/>
                <w:sz w:val="22"/>
                <w:szCs w:val="22"/>
              </w:rPr>
              <w:t>2</w:t>
            </w:r>
            <w:r w:rsidR="008A1F6D" w:rsidRPr="00DD3084">
              <w:rPr>
                <w:b w:val="0"/>
                <w:i/>
                <w:iCs/>
                <w:sz w:val="22"/>
                <w:szCs w:val="22"/>
              </w:rPr>
              <w:t xml:space="preserve"> kontrollitud tegevustel märkuseid ja tähelepanekuid ei tehtud</w:t>
            </w:r>
            <w:r w:rsidR="00A407C1" w:rsidRPr="00DD3084">
              <w:rPr>
                <w:b w:val="0"/>
                <w:i/>
                <w:iCs/>
                <w:sz w:val="22"/>
                <w:szCs w:val="22"/>
              </w:rPr>
              <w:t xml:space="preserve"> ja veendusid, et teadaolev ajakava vastab tegelikule olukorrale</w:t>
            </w:r>
            <w:r w:rsidR="008A1F6D" w:rsidRPr="00DD3084">
              <w:rPr>
                <w:b w:val="0"/>
                <w:i/>
                <w:iCs/>
                <w:sz w:val="22"/>
                <w:szCs w:val="22"/>
              </w:rPr>
              <w:t>)</w:t>
            </w:r>
            <w:r w:rsidR="00AB36BA" w:rsidRPr="004C5DD5">
              <w:rPr>
                <w:b w:val="0"/>
                <w:color w:val="767171" w:themeColor="background2" w:themeShade="80"/>
                <w:sz w:val="22"/>
                <w:szCs w:val="22"/>
              </w:rPr>
              <w:t xml:space="preserve">    </w:t>
            </w:r>
            <w:r w:rsidR="00AB36BA" w:rsidRPr="004C5DD5">
              <w:rPr>
                <w:b w:val="0"/>
                <w:sz w:val="22"/>
                <w:szCs w:val="22"/>
              </w:rPr>
              <w:t xml:space="preserve"> </w:t>
            </w:r>
            <w:r w:rsidR="00A407C1" w:rsidRPr="004C5DD5">
              <w:rPr>
                <w:b w:val="0"/>
                <w:sz w:val="22"/>
                <w:szCs w:val="22"/>
              </w:rPr>
              <w:t xml:space="preserve">                           </w:t>
            </w:r>
            <w:r w:rsidR="00AB36BA" w:rsidRPr="004C5DD5">
              <w:rPr>
                <w:b w:val="0"/>
                <w:sz w:val="22"/>
                <w:szCs w:val="22"/>
              </w:rPr>
              <w:t xml:space="preserve"> </w:t>
            </w:r>
            <w:r w:rsidR="000A6F26">
              <w:rPr>
                <w:sz w:val="22"/>
                <w:szCs w:val="22"/>
              </w:rPr>
              <w:fldChar w:fldCharType="begin">
                <w:ffData>
                  <w:name w:val=""/>
                  <w:enabled/>
                  <w:calcOnExit w:val="0"/>
                  <w:checkBox>
                    <w:sizeAuto/>
                    <w:default w:val="1"/>
                  </w:checkBox>
                </w:ffData>
              </w:fldChar>
            </w:r>
            <w:r w:rsidR="000A6F26">
              <w:rPr>
                <w:sz w:val="22"/>
                <w:szCs w:val="22"/>
              </w:rPr>
              <w:instrText xml:space="preserve"> FORMCHECKBOX </w:instrText>
            </w:r>
            <w:r w:rsidR="001A5953">
              <w:rPr>
                <w:sz w:val="22"/>
                <w:szCs w:val="22"/>
              </w:rPr>
            </w:r>
            <w:r w:rsidR="001A5953">
              <w:rPr>
                <w:sz w:val="22"/>
                <w:szCs w:val="22"/>
              </w:rPr>
              <w:fldChar w:fldCharType="separate"/>
            </w:r>
            <w:r w:rsidR="000A6F26">
              <w:rPr>
                <w:sz w:val="22"/>
                <w:szCs w:val="22"/>
              </w:rPr>
              <w:fldChar w:fldCharType="end"/>
            </w:r>
            <w:r w:rsidRPr="004C5DD5">
              <w:rPr>
                <w:sz w:val="22"/>
                <w:szCs w:val="22"/>
              </w:rPr>
              <w:t xml:space="preserve"> jah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1A5953">
              <w:rPr>
                <w:sz w:val="22"/>
                <w:szCs w:val="22"/>
              </w:rPr>
            </w:r>
            <w:r w:rsidR="001A5953">
              <w:rPr>
                <w:sz w:val="22"/>
                <w:szCs w:val="22"/>
              </w:rPr>
              <w:fldChar w:fldCharType="separate"/>
            </w:r>
            <w:r w:rsidRPr="004C5DD5">
              <w:rPr>
                <w:sz w:val="22"/>
                <w:szCs w:val="22"/>
              </w:rPr>
              <w:fldChar w:fldCharType="end"/>
            </w:r>
            <w:r w:rsidRPr="004C5DD5">
              <w:rPr>
                <w:sz w:val="22"/>
                <w:szCs w:val="22"/>
              </w:rPr>
              <w:t xml:space="preserve"> ei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1A5953">
              <w:rPr>
                <w:sz w:val="22"/>
                <w:szCs w:val="22"/>
              </w:rPr>
            </w:r>
            <w:r w:rsidR="001A5953">
              <w:rPr>
                <w:sz w:val="22"/>
                <w:szCs w:val="22"/>
              </w:rPr>
              <w:fldChar w:fldCharType="separate"/>
            </w:r>
            <w:r w:rsidRPr="004C5DD5">
              <w:rPr>
                <w:sz w:val="22"/>
                <w:szCs w:val="22"/>
              </w:rPr>
              <w:fldChar w:fldCharType="end"/>
            </w:r>
            <w:r w:rsidRPr="004C5DD5">
              <w:rPr>
                <w:sz w:val="22"/>
                <w:szCs w:val="22"/>
              </w:rPr>
              <w:t xml:space="preserve"> ei kontrollitud</w:t>
            </w:r>
          </w:p>
          <w:p w14:paraId="7CB8FD55" w14:textId="699C456C" w:rsidR="00614774" w:rsidRPr="004C5DD5" w:rsidRDefault="00614774" w:rsidP="001578C8">
            <w:pPr>
              <w:pStyle w:val="BodyText3"/>
              <w:keepNext/>
              <w:numPr>
                <w:ilvl w:val="0"/>
                <w:numId w:val="3"/>
              </w:numPr>
              <w:rPr>
                <w:b w:val="0"/>
                <w:sz w:val="22"/>
                <w:szCs w:val="22"/>
              </w:rPr>
            </w:pPr>
            <w:r w:rsidRPr="004C5DD5">
              <w:rPr>
                <w:b w:val="0"/>
                <w:sz w:val="22"/>
                <w:szCs w:val="22"/>
              </w:rPr>
              <w:t xml:space="preserve">Täidetud on avalikustamise nõuded: </w:t>
            </w:r>
            <w:r w:rsidR="00AB36BA" w:rsidRPr="004C5DD5">
              <w:rPr>
                <w:b w:val="0"/>
                <w:sz w:val="22"/>
                <w:szCs w:val="22"/>
              </w:rPr>
              <w:t xml:space="preserve"> </w:t>
            </w:r>
            <w:r w:rsidR="00A407C1" w:rsidRPr="00DD3084">
              <w:rPr>
                <w:b w:val="0"/>
                <w:i/>
                <w:iCs/>
                <w:sz w:val="22"/>
                <w:szCs w:val="22"/>
              </w:rPr>
              <w:t>(vasta „jah“, kui punktis 3.3 märkuseid ja tähelepanekuid ei tehtud</w:t>
            </w:r>
            <w:r w:rsidR="00AB36BA" w:rsidRPr="00DD3084">
              <w:rPr>
                <w:b w:val="0"/>
                <w:sz w:val="22"/>
                <w:szCs w:val="22"/>
              </w:rPr>
              <w:t xml:space="preserve">       </w:t>
            </w:r>
            <w:r w:rsidR="00A407C1" w:rsidRPr="00DD3084">
              <w:rPr>
                <w:b w:val="0"/>
                <w:sz w:val="22"/>
                <w:szCs w:val="22"/>
              </w:rPr>
              <w:t xml:space="preserve">                </w:t>
            </w:r>
            <w:r w:rsidR="00A407C1" w:rsidRPr="004C5DD5">
              <w:rPr>
                <w:b w:val="0"/>
                <w:sz w:val="22"/>
                <w:szCs w:val="22"/>
              </w:rPr>
              <w:t xml:space="preserve">       </w:t>
            </w:r>
            <w:r w:rsidR="00AB36BA" w:rsidRPr="004C5DD5">
              <w:rPr>
                <w:b w:val="0"/>
                <w:sz w:val="22"/>
                <w:szCs w:val="22"/>
              </w:rPr>
              <w:t xml:space="preserve">  </w:t>
            </w:r>
            <w:r w:rsidR="005C4144" w:rsidRPr="004C5DD5">
              <w:rPr>
                <w:b w:val="0"/>
                <w:sz w:val="22"/>
                <w:szCs w:val="22"/>
              </w:rPr>
              <w:t xml:space="preserve">                     </w:t>
            </w:r>
            <w:r w:rsidR="00CB1DEF">
              <w:rPr>
                <w:sz w:val="22"/>
                <w:szCs w:val="22"/>
              </w:rPr>
              <w:fldChar w:fldCharType="begin">
                <w:ffData>
                  <w:name w:val=""/>
                  <w:enabled/>
                  <w:calcOnExit w:val="0"/>
                  <w:checkBox>
                    <w:sizeAuto/>
                    <w:default w:val="1"/>
                  </w:checkBox>
                </w:ffData>
              </w:fldChar>
            </w:r>
            <w:r w:rsidR="00CB1DEF">
              <w:rPr>
                <w:sz w:val="22"/>
                <w:szCs w:val="22"/>
              </w:rPr>
              <w:instrText xml:space="preserve"> FORMCHECKBOX </w:instrText>
            </w:r>
            <w:r w:rsidR="00CB1DEF">
              <w:rPr>
                <w:sz w:val="22"/>
                <w:szCs w:val="22"/>
              </w:rPr>
            </w:r>
            <w:r w:rsidR="00CB1DEF">
              <w:rPr>
                <w:sz w:val="22"/>
                <w:szCs w:val="22"/>
              </w:rPr>
              <w:fldChar w:fldCharType="end"/>
            </w:r>
            <w:r w:rsidRPr="004C5DD5">
              <w:rPr>
                <w:sz w:val="22"/>
                <w:szCs w:val="22"/>
              </w:rPr>
              <w:t xml:space="preserve"> jah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1A5953">
              <w:rPr>
                <w:sz w:val="22"/>
                <w:szCs w:val="22"/>
              </w:rPr>
            </w:r>
            <w:r w:rsidR="001A5953">
              <w:rPr>
                <w:sz w:val="22"/>
                <w:szCs w:val="22"/>
              </w:rPr>
              <w:fldChar w:fldCharType="separate"/>
            </w:r>
            <w:r w:rsidRPr="004C5DD5">
              <w:rPr>
                <w:sz w:val="22"/>
                <w:szCs w:val="22"/>
              </w:rPr>
              <w:fldChar w:fldCharType="end"/>
            </w:r>
            <w:r w:rsidRPr="004C5DD5">
              <w:rPr>
                <w:sz w:val="22"/>
                <w:szCs w:val="22"/>
              </w:rPr>
              <w:t xml:space="preserve"> ei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1A5953">
              <w:rPr>
                <w:sz w:val="22"/>
                <w:szCs w:val="22"/>
              </w:rPr>
            </w:r>
            <w:r w:rsidR="001A5953">
              <w:rPr>
                <w:sz w:val="22"/>
                <w:szCs w:val="22"/>
              </w:rPr>
              <w:fldChar w:fldCharType="separate"/>
            </w:r>
            <w:r w:rsidRPr="004C5DD5">
              <w:rPr>
                <w:sz w:val="22"/>
                <w:szCs w:val="22"/>
              </w:rPr>
              <w:fldChar w:fldCharType="end"/>
            </w:r>
            <w:r w:rsidRPr="004C5DD5">
              <w:rPr>
                <w:sz w:val="22"/>
                <w:szCs w:val="22"/>
              </w:rPr>
              <w:t xml:space="preserve"> ei kontrollitud</w:t>
            </w:r>
          </w:p>
          <w:p w14:paraId="51E6F9D5" w14:textId="29559FF3" w:rsidR="00AB36BA" w:rsidRPr="004C5DD5" w:rsidRDefault="00A407C1" w:rsidP="001578C8">
            <w:pPr>
              <w:pStyle w:val="BodyText3"/>
              <w:keepNext/>
              <w:numPr>
                <w:ilvl w:val="0"/>
                <w:numId w:val="3"/>
              </w:numPr>
              <w:rPr>
                <w:b w:val="0"/>
                <w:sz w:val="22"/>
                <w:szCs w:val="22"/>
              </w:rPr>
            </w:pPr>
            <w:r w:rsidRPr="004C5DD5">
              <w:rPr>
                <w:b w:val="0"/>
                <w:sz w:val="22"/>
                <w:szCs w:val="22"/>
              </w:rPr>
              <w:t>Kohapealne kontroll</w:t>
            </w:r>
            <w:r w:rsidR="00AB36BA" w:rsidRPr="004C5DD5">
              <w:rPr>
                <w:b w:val="0"/>
                <w:sz w:val="22"/>
                <w:szCs w:val="22"/>
              </w:rPr>
              <w:t xml:space="preserve"> lõpetati tähelepanekuid tegemata      </w:t>
            </w:r>
            <w:r w:rsidR="00CB1DEF">
              <w:rPr>
                <w:sz w:val="22"/>
                <w:szCs w:val="22"/>
              </w:rPr>
              <w:fldChar w:fldCharType="begin">
                <w:ffData>
                  <w:name w:val=""/>
                  <w:enabled/>
                  <w:calcOnExit w:val="0"/>
                  <w:checkBox>
                    <w:sizeAuto/>
                    <w:default w:val="1"/>
                  </w:checkBox>
                </w:ffData>
              </w:fldChar>
            </w:r>
            <w:r w:rsidR="00CB1DEF">
              <w:rPr>
                <w:sz w:val="22"/>
                <w:szCs w:val="22"/>
              </w:rPr>
              <w:instrText xml:space="preserve"> FORMCHECKBOX </w:instrText>
            </w:r>
            <w:r w:rsidR="00CB1DEF">
              <w:rPr>
                <w:sz w:val="22"/>
                <w:szCs w:val="22"/>
              </w:rPr>
            </w:r>
            <w:r w:rsidR="00CB1DEF">
              <w:rPr>
                <w:sz w:val="22"/>
                <w:szCs w:val="22"/>
              </w:rPr>
              <w:fldChar w:fldCharType="end"/>
            </w:r>
            <w:r w:rsidR="00AB36BA" w:rsidRPr="004C5DD5">
              <w:rPr>
                <w:sz w:val="22"/>
                <w:szCs w:val="22"/>
              </w:rPr>
              <w:t xml:space="preserve"> jah   </w:t>
            </w:r>
            <w:r w:rsidR="00AB36BA" w:rsidRPr="004C5DD5">
              <w:rPr>
                <w:sz w:val="22"/>
                <w:szCs w:val="22"/>
              </w:rPr>
              <w:fldChar w:fldCharType="begin">
                <w:ffData>
                  <w:name w:val=""/>
                  <w:enabled/>
                  <w:calcOnExit w:val="0"/>
                  <w:checkBox>
                    <w:sizeAuto/>
                    <w:default w:val="0"/>
                  </w:checkBox>
                </w:ffData>
              </w:fldChar>
            </w:r>
            <w:r w:rsidR="00AB36BA" w:rsidRPr="004C5DD5">
              <w:rPr>
                <w:sz w:val="22"/>
                <w:szCs w:val="22"/>
              </w:rPr>
              <w:instrText xml:space="preserve"> FORMCHECKBOX </w:instrText>
            </w:r>
            <w:r w:rsidR="001A5953">
              <w:rPr>
                <w:sz w:val="22"/>
                <w:szCs w:val="22"/>
              </w:rPr>
            </w:r>
            <w:r w:rsidR="001A5953">
              <w:rPr>
                <w:sz w:val="22"/>
                <w:szCs w:val="22"/>
              </w:rPr>
              <w:fldChar w:fldCharType="separate"/>
            </w:r>
            <w:r w:rsidR="00AB36BA" w:rsidRPr="004C5DD5">
              <w:rPr>
                <w:sz w:val="22"/>
                <w:szCs w:val="22"/>
              </w:rPr>
              <w:fldChar w:fldCharType="end"/>
            </w:r>
            <w:r w:rsidR="00AB36BA" w:rsidRPr="004C5DD5">
              <w:rPr>
                <w:sz w:val="22"/>
                <w:szCs w:val="22"/>
              </w:rPr>
              <w:t xml:space="preserve"> ei  </w:t>
            </w:r>
          </w:p>
          <w:p w14:paraId="3247A027" w14:textId="4128D4E0" w:rsidR="001578C8" w:rsidRPr="004C5DD5" w:rsidRDefault="00ED138D" w:rsidP="00ED138D">
            <w:pPr>
              <w:pStyle w:val="BodyText3"/>
              <w:keepNext/>
              <w:tabs>
                <w:tab w:val="clear" w:pos="10260"/>
                <w:tab w:val="left" w:pos="4950"/>
              </w:tabs>
              <w:rPr>
                <w:b w:val="0"/>
                <w:sz w:val="22"/>
                <w:szCs w:val="22"/>
              </w:rPr>
            </w:pPr>
            <w:r w:rsidRPr="004C5DD5">
              <w:rPr>
                <w:b w:val="0"/>
                <w:sz w:val="22"/>
                <w:szCs w:val="22"/>
              </w:rPr>
              <w:tab/>
            </w:r>
          </w:p>
        </w:tc>
      </w:tr>
      <w:bookmarkEnd w:id="5"/>
      <w:tr w:rsidR="008A6C58" w:rsidRPr="004C5DD5" w14:paraId="5B3E776F" w14:textId="77777777" w:rsidTr="005400AC">
        <w:tc>
          <w:tcPr>
            <w:tcW w:w="3416" w:type="dxa"/>
          </w:tcPr>
          <w:p w14:paraId="23EB604D" w14:textId="7CFEA8C6" w:rsidR="005400AC" w:rsidRPr="004C5DD5" w:rsidRDefault="005400AC" w:rsidP="00873260">
            <w:pPr>
              <w:pStyle w:val="BodyText3"/>
              <w:keepNext/>
              <w:rPr>
                <w:b w:val="0"/>
                <w:sz w:val="22"/>
                <w:szCs w:val="22"/>
              </w:rPr>
            </w:pPr>
            <w:r w:rsidRPr="004C5DD5">
              <w:rPr>
                <w:b w:val="0"/>
                <w:sz w:val="22"/>
                <w:szCs w:val="22"/>
              </w:rPr>
              <w:t xml:space="preserve">Tähelepanek (olukorra kirjeldus, puuduse sõnastus). </w:t>
            </w:r>
          </w:p>
          <w:p w14:paraId="17DA39D9" w14:textId="77777777" w:rsidR="005400AC" w:rsidRPr="004C5DD5" w:rsidRDefault="005400AC" w:rsidP="00873260">
            <w:pPr>
              <w:pStyle w:val="BodyText3"/>
              <w:keepNext/>
              <w:rPr>
                <w:b w:val="0"/>
                <w:i/>
                <w:sz w:val="22"/>
                <w:szCs w:val="22"/>
              </w:rPr>
            </w:pPr>
          </w:p>
        </w:tc>
        <w:tc>
          <w:tcPr>
            <w:tcW w:w="3417" w:type="dxa"/>
          </w:tcPr>
          <w:p w14:paraId="29EA0570" w14:textId="09678F5C" w:rsidR="005400AC" w:rsidRPr="004C5DD5" w:rsidRDefault="005400AC" w:rsidP="00873260">
            <w:pPr>
              <w:pStyle w:val="BodyText3"/>
              <w:keepNext/>
              <w:rPr>
                <w:b w:val="0"/>
                <w:sz w:val="22"/>
                <w:szCs w:val="22"/>
              </w:rPr>
            </w:pPr>
            <w:r w:rsidRPr="004C5DD5">
              <w:rPr>
                <w:b w:val="0"/>
                <w:sz w:val="22"/>
                <w:szCs w:val="22"/>
              </w:rPr>
              <w:t>Puuduse kõrvaldamiseks antud soovituse kirjeldus</w:t>
            </w:r>
            <w:r w:rsidR="005C4144" w:rsidRPr="004C5DD5">
              <w:rPr>
                <w:b w:val="0"/>
                <w:sz w:val="22"/>
                <w:szCs w:val="22"/>
              </w:rPr>
              <w:t xml:space="preserve"> ja/või oodatav tulemus</w:t>
            </w:r>
            <w:r w:rsidRPr="004C5DD5">
              <w:rPr>
                <w:b w:val="0"/>
                <w:sz w:val="22"/>
                <w:szCs w:val="22"/>
              </w:rPr>
              <w:t>.</w:t>
            </w:r>
            <w:r w:rsidR="008A6C58" w:rsidRPr="004C5DD5">
              <w:rPr>
                <w:b w:val="0"/>
                <w:sz w:val="22"/>
                <w:szCs w:val="22"/>
              </w:rPr>
              <w:t xml:space="preserve">   </w:t>
            </w:r>
          </w:p>
        </w:tc>
        <w:tc>
          <w:tcPr>
            <w:tcW w:w="2234" w:type="dxa"/>
          </w:tcPr>
          <w:p w14:paraId="11DF57BB" w14:textId="77777777" w:rsidR="005400AC" w:rsidRPr="004C5DD5" w:rsidRDefault="005400AC" w:rsidP="00873260">
            <w:pPr>
              <w:pStyle w:val="BodyText3"/>
              <w:keepNext/>
              <w:rPr>
                <w:b w:val="0"/>
                <w:sz w:val="22"/>
                <w:szCs w:val="22"/>
              </w:rPr>
            </w:pPr>
            <w:r w:rsidRPr="004C5DD5">
              <w:rPr>
                <w:b w:val="0"/>
                <w:sz w:val="22"/>
                <w:szCs w:val="22"/>
              </w:rPr>
              <w:t>Puuduste kõrvaldamise tähtaeg.</w:t>
            </w:r>
          </w:p>
          <w:p w14:paraId="403563B2" w14:textId="77777777" w:rsidR="005400AC" w:rsidRPr="004C5DD5" w:rsidRDefault="005400AC" w:rsidP="00873260">
            <w:pPr>
              <w:pStyle w:val="BodyText3"/>
              <w:keepNext/>
              <w:rPr>
                <w:b w:val="0"/>
                <w:sz w:val="22"/>
                <w:szCs w:val="22"/>
              </w:rPr>
            </w:pPr>
          </w:p>
        </w:tc>
      </w:tr>
      <w:tr w:rsidR="008A6C58" w:rsidRPr="004C5DD5" w14:paraId="32938720" w14:textId="77777777" w:rsidTr="005400AC">
        <w:tc>
          <w:tcPr>
            <w:tcW w:w="3416" w:type="dxa"/>
          </w:tcPr>
          <w:p w14:paraId="0678BA04" w14:textId="77777777" w:rsidR="005400AC" w:rsidRPr="004C5DD5" w:rsidRDefault="005400AC" w:rsidP="00873260">
            <w:pPr>
              <w:pStyle w:val="BodyText3"/>
              <w:keepNext/>
              <w:rPr>
                <w:b w:val="0"/>
                <w:i/>
                <w:sz w:val="22"/>
                <w:szCs w:val="22"/>
              </w:rPr>
            </w:pPr>
          </w:p>
        </w:tc>
        <w:tc>
          <w:tcPr>
            <w:tcW w:w="3417" w:type="dxa"/>
          </w:tcPr>
          <w:p w14:paraId="6084D303" w14:textId="77777777" w:rsidR="005400AC" w:rsidRPr="004C5DD5" w:rsidRDefault="005400AC" w:rsidP="00873260">
            <w:pPr>
              <w:pStyle w:val="BodyText3"/>
              <w:keepNext/>
              <w:rPr>
                <w:b w:val="0"/>
                <w:i/>
                <w:sz w:val="22"/>
                <w:szCs w:val="22"/>
              </w:rPr>
            </w:pPr>
          </w:p>
        </w:tc>
        <w:tc>
          <w:tcPr>
            <w:tcW w:w="2234" w:type="dxa"/>
          </w:tcPr>
          <w:p w14:paraId="62A016B2" w14:textId="77777777" w:rsidR="005400AC" w:rsidRPr="004C5DD5" w:rsidRDefault="005400AC" w:rsidP="00873260">
            <w:pPr>
              <w:pStyle w:val="BodyText3"/>
              <w:keepNext/>
              <w:rPr>
                <w:b w:val="0"/>
                <w:i/>
                <w:sz w:val="22"/>
                <w:szCs w:val="22"/>
              </w:rPr>
            </w:pPr>
          </w:p>
        </w:tc>
      </w:tr>
      <w:tr w:rsidR="008A6C58" w:rsidRPr="004C5DD5" w14:paraId="15B0D4EF" w14:textId="77777777" w:rsidTr="005400AC">
        <w:tc>
          <w:tcPr>
            <w:tcW w:w="3416" w:type="dxa"/>
          </w:tcPr>
          <w:p w14:paraId="60B3B602" w14:textId="77777777" w:rsidR="005400AC" w:rsidRPr="004C5DD5" w:rsidRDefault="005400AC" w:rsidP="00873260">
            <w:pPr>
              <w:pStyle w:val="BodyText3"/>
              <w:keepNext/>
              <w:rPr>
                <w:b w:val="0"/>
                <w:i/>
                <w:sz w:val="22"/>
                <w:szCs w:val="22"/>
              </w:rPr>
            </w:pPr>
          </w:p>
        </w:tc>
        <w:tc>
          <w:tcPr>
            <w:tcW w:w="3417" w:type="dxa"/>
          </w:tcPr>
          <w:p w14:paraId="695A4D54" w14:textId="77777777" w:rsidR="005400AC" w:rsidRPr="004C5DD5" w:rsidRDefault="005400AC" w:rsidP="00873260">
            <w:pPr>
              <w:pStyle w:val="BodyText3"/>
              <w:keepNext/>
              <w:rPr>
                <w:b w:val="0"/>
                <w:i/>
                <w:sz w:val="22"/>
                <w:szCs w:val="22"/>
              </w:rPr>
            </w:pPr>
          </w:p>
        </w:tc>
        <w:tc>
          <w:tcPr>
            <w:tcW w:w="2234" w:type="dxa"/>
          </w:tcPr>
          <w:p w14:paraId="48559137" w14:textId="77777777" w:rsidR="005400AC" w:rsidRPr="004C5DD5" w:rsidRDefault="005400AC" w:rsidP="00873260">
            <w:pPr>
              <w:pStyle w:val="BodyText3"/>
              <w:keepNext/>
              <w:rPr>
                <w:b w:val="0"/>
                <w:i/>
                <w:sz w:val="22"/>
                <w:szCs w:val="22"/>
              </w:rPr>
            </w:pPr>
          </w:p>
        </w:tc>
      </w:tr>
    </w:tbl>
    <w:p w14:paraId="45752BA2" w14:textId="77777777" w:rsidR="000B3401" w:rsidRPr="004C5DD5" w:rsidRDefault="000B3401" w:rsidP="000B3401">
      <w:pPr>
        <w:rPr>
          <w:rFonts w:ascii="Times New Roman" w:hAnsi="Times New Roman" w:cs="Times New Roman"/>
        </w:rPr>
      </w:pPr>
    </w:p>
    <w:p w14:paraId="53C6A65A" w14:textId="7B3465BF" w:rsidR="000B3401" w:rsidRPr="004C5DD5" w:rsidRDefault="000B3401" w:rsidP="000B3401">
      <w:pPr>
        <w:pStyle w:val="ListParagraph"/>
        <w:numPr>
          <w:ilvl w:val="0"/>
          <w:numId w:val="1"/>
        </w:numPr>
        <w:rPr>
          <w:rFonts w:ascii="Times New Roman" w:hAnsi="Times New Roman" w:cs="Times New Roman"/>
        </w:rPr>
      </w:pPr>
      <w:r w:rsidRPr="004C5DD5">
        <w:rPr>
          <w:rFonts w:ascii="Times New Roman" w:hAnsi="Times New Roman" w:cs="Times New Roman"/>
        </w:rPr>
        <w:t>Kontrollitava kommentaarid</w:t>
      </w:r>
    </w:p>
    <w:tbl>
      <w:tblPr>
        <w:tblStyle w:val="TableGrid"/>
        <w:tblW w:w="0" w:type="auto"/>
        <w:tblLook w:val="04A0" w:firstRow="1" w:lastRow="0" w:firstColumn="1" w:lastColumn="0" w:noHBand="0" w:noVBand="1"/>
      </w:tblPr>
      <w:tblGrid>
        <w:gridCol w:w="9062"/>
      </w:tblGrid>
      <w:tr w:rsidR="005400AC" w:rsidRPr="004C5DD5" w14:paraId="0B411BDF" w14:textId="77777777" w:rsidTr="00873260">
        <w:tc>
          <w:tcPr>
            <w:tcW w:w="9062" w:type="dxa"/>
          </w:tcPr>
          <w:p w14:paraId="2D26BE81" w14:textId="0ED2496B" w:rsidR="005400AC" w:rsidRPr="00171276" w:rsidRDefault="005400AC" w:rsidP="00171276">
            <w:pPr>
              <w:pStyle w:val="ListParagraph"/>
              <w:numPr>
                <w:ilvl w:val="0"/>
                <w:numId w:val="5"/>
              </w:numPr>
              <w:rPr>
                <w:rFonts w:ascii="Times New Roman" w:hAnsi="Times New Roman" w:cs="Times New Roman"/>
              </w:rPr>
            </w:pPr>
          </w:p>
          <w:p w14:paraId="17640A31" w14:textId="77777777" w:rsidR="005400AC" w:rsidRPr="004C5DD5" w:rsidRDefault="005400AC" w:rsidP="00873260">
            <w:pPr>
              <w:rPr>
                <w:rFonts w:ascii="Times New Roman" w:hAnsi="Times New Roman" w:cs="Times New Roman"/>
              </w:rPr>
            </w:pPr>
          </w:p>
          <w:p w14:paraId="42672D49" w14:textId="77777777" w:rsidR="005400AC" w:rsidRPr="004C5DD5" w:rsidRDefault="005400AC" w:rsidP="00873260">
            <w:pPr>
              <w:rPr>
                <w:rFonts w:ascii="Times New Roman" w:hAnsi="Times New Roman" w:cs="Times New Roman"/>
              </w:rPr>
            </w:pPr>
          </w:p>
        </w:tc>
      </w:tr>
    </w:tbl>
    <w:p w14:paraId="2BFADA99" w14:textId="77777777" w:rsidR="005400AC" w:rsidRPr="004C5DD5" w:rsidRDefault="005400AC" w:rsidP="005400AC">
      <w:pPr>
        <w:rPr>
          <w:rFonts w:ascii="Times New Roman" w:hAnsi="Times New Roman" w:cs="Times New Roman"/>
        </w:rPr>
      </w:pPr>
    </w:p>
    <w:p w14:paraId="70ADDE69" w14:textId="2F7FC638" w:rsidR="000B3401" w:rsidRPr="004C5DD5" w:rsidRDefault="000B3401" w:rsidP="000B3401">
      <w:pPr>
        <w:pStyle w:val="ListParagraph"/>
        <w:numPr>
          <w:ilvl w:val="0"/>
          <w:numId w:val="1"/>
        </w:numPr>
        <w:rPr>
          <w:rFonts w:ascii="Times New Roman" w:hAnsi="Times New Roman" w:cs="Times New Roman"/>
        </w:rPr>
      </w:pPr>
      <w:r w:rsidRPr="004C5DD5">
        <w:rPr>
          <w:rFonts w:ascii="Times New Roman" w:hAnsi="Times New Roman" w:cs="Times New Roman"/>
        </w:rPr>
        <w:t>Kontrolli tulemuste kinnitamine</w:t>
      </w:r>
    </w:p>
    <w:tbl>
      <w:tblPr>
        <w:tblStyle w:val="TableGrid"/>
        <w:tblW w:w="0" w:type="auto"/>
        <w:tblLook w:val="04A0" w:firstRow="1" w:lastRow="0" w:firstColumn="1" w:lastColumn="0" w:noHBand="0" w:noVBand="1"/>
      </w:tblPr>
      <w:tblGrid>
        <w:gridCol w:w="9062"/>
      </w:tblGrid>
      <w:tr w:rsidR="000B3401" w:rsidRPr="004C5DD5" w14:paraId="623F7D79" w14:textId="77777777" w:rsidTr="00873260">
        <w:tc>
          <w:tcPr>
            <w:tcW w:w="9062" w:type="dxa"/>
          </w:tcPr>
          <w:p w14:paraId="5D711923" w14:textId="46700EDC" w:rsidR="000B3401" w:rsidRPr="004C5DD5" w:rsidRDefault="000B3401" w:rsidP="00873260">
            <w:pPr>
              <w:rPr>
                <w:rFonts w:ascii="Times New Roman" w:hAnsi="Times New Roman" w:cs="Times New Roman"/>
                <w:b/>
              </w:rPr>
            </w:pPr>
            <w:r w:rsidRPr="004C5DD5">
              <w:rPr>
                <w:rFonts w:ascii="Times New Roman" w:hAnsi="Times New Roman" w:cs="Times New Roman"/>
                <w:b/>
              </w:rPr>
              <w:t xml:space="preserve">Kontrolli teostaja(d)/akti koostaja: </w:t>
            </w:r>
          </w:p>
          <w:p w14:paraId="5D3AB0E0" w14:textId="1DC6623D" w:rsidR="000B3401" w:rsidRPr="004C5DD5" w:rsidRDefault="000B3401" w:rsidP="000B3401">
            <w:pPr>
              <w:spacing w:after="120"/>
              <w:ind w:right="-108"/>
              <w:rPr>
                <w:rFonts w:ascii="Times New Roman" w:eastAsia="Times New Roman" w:hAnsi="Times New Roman" w:cs="Times New Roman"/>
              </w:rPr>
            </w:pPr>
            <w:r w:rsidRPr="004C5DD5">
              <w:rPr>
                <w:rFonts w:ascii="Times New Roman" w:eastAsia="Times New Roman" w:hAnsi="Times New Roman" w:cs="Times New Roman"/>
              </w:rPr>
              <w:t>Nimi, ametikoht</w:t>
            </w:r>
            <w:r w:rsidR="005400AC" w:rsidRPr="004C5DD5">
              <w:rPr>
                <w:rFonts w:ascii="Times New Roman" w:eastAsia="Times New Roman" w:hAnsi="Times New Roman" w:cs="Times New Roman"/>
              </w:rPr>
              <w:t>:</w:t>
            </w:r>
          </w:p>
          <w:p w14:paraId="5EB37B3A" w14:textId="7EDF53B2" w:rsidR="005400AC" w:rsidRPr="004C5DD5" w:rsidRDefault="005400AC" w:rsidP="000B3401">
            <w:pPr>
              <w:spacing w:after="120"/>
              <w:ind w:right="-108"/>
              <w:rPr>
                <w:rFonts w:ascii="Times New Roman" w:eastAsia="Times New Roman" w:hAnsi="Times New Roman" w:cs="Times New Roman"/>
              </w:rPr>
            </w:pPr>
            <w:r w:rsidRPr="004C5DD5">
              <w:rPr>
                <w:rFonts w:ascii="Times New Roman" w:eastAsia="Times New Roman" w:hAnsi="Times New Roman" w:cs="Times New Roman"/>
              </w:rPr>
              <w:t>1.</w:t>
            </w:r>
            <w:r w:rsidR="000A6F26">
              <w:rPr>
                <w:rFonts w:ascii="Times New Roman" w:eastAsia="Times New Roman" w:hAnsi="Times New Roman" w:cs="Times New Roman"/>
              </w:rPr>
              <w:t xml:space="preserve"> Mehis Tamm, järelevalve ekspert</w:t>
            </w:r>
          </w:p>
          <w:p w14:paraId="268B3B56" w14:textId="4F9FB8D7" w:rsidR="005400AC" w:rsidRDefault="005400AC" w:rsidP="000B3401">
            <w:pPr>
              <w:spacing w:after="120"/>
              <w:ind w:right="-108"/>
              <w:rPr>
                <w:rFonts w:ascii="Times New Roman" w:eastAsia="Times New Roman" w:hAnsi="Times New Roman" w:cs="Times New Roman"/>
              </w:rPr>
            </w:pPr>
            <w:r w:rsidRPr="004C5DD5">
              <w:rPr>
                <w:rFonts w:ascii="Times New Roman" w:eastAsia="Times New Roman" w:hAnsi="Times New Roman" w:cs="Times New Roman"/>
              </w:rPr>
              <w:t>2.</w:t>
            </w:r>
            <w:r w:rsidR="000A6F26">
              <w:rPr>
                <w:rFonts w:ascii="Times New Roman" w:eastAsia="Times New Roman" w:hAnsi="Times New Roman" w:cs="Times New Roman"/>
              </w:rPr>
              <w:t xml:space="preserve"> Tarmo Poks, ehitusekspert</w:t>
            </w:r>
          </w:p>
          <w:p w14:paraId="3D82EEBE" w14:textId="1C1695E3" w:rsidR="000A6F26" w:rsidRPr="004C5DD5" w:rsidRDefault="000A6F26" w:rsidP="000B3401">
            <w:pPr>
              <w:spacing w:after="120"/>
              <w:ind w:right="-108"/>
              <w:rPr>
                <w:rFonts w:ascii="Times New Roman" w:eastAsia="Times New Roman" w:hAnsi="Times New Roman" w:cs="Times New Roman"/>
              </w:rPr>
            </w:pPr>
            <w:r>
              <w:rPr>
                <w:rFonts w:ascii="Times New Roman" w:eastAsia="Times New Roman" w:hAnsi="Times New Roman" w:cs="Times New Roman"/>
              </w:rPr>
              <w:t>3. Kaidar Viikman, projektikoordinaator</w:t>
            </w:r>
            <w:r w:rsidR="00A80687">
              <w:rPr>
                <w:rFonts w:ascii="Times New Roman" w:eastAsia="Times New Roman" w:hAnsi="Times New Roman" w:cs="Times New Roman"/>
              </w:rPr>
              <w:t xml:space="preserve"> </w:t>
            </w:r>
          </w:p>
          <w:p w14:paraId="254CC956" w14:textId="2FA0699A" w:rsidR="000B3401" w:rsidRPr="004C5DD5" w:rsidRDefault="000B3401" w:rsidP="000B3401">
            <w:pPr>
              <w:rPr>
                <w:rFonts w:ascii="Times New Roman" w:hAnsi="Times New Roman" w:cs="Times New Roman"/>
                <w:b/>
              </w:rPr>
            </w:pPr>
            <w:r w:rsidRPr="004C5DD5">
              <w:rPr>
                <w:rFonts w:ascii="Times New Roman" w:eastAsia="Times New Roman" w:hAnsi="Times New Roman" w:cs="Times New Roman"/>
                <w:i/>
                <w:color w:val="000000"/>
              </w:rPr>
              <w:t>Kinnitus antakse üldjuhul digitaalselt ja sellega kinnitatakse ühtlasi, et ollakse kontrollitava projekti suhtes erapooletu ja haldusmenetlusest (haldusmenetluse seadus § 10) taandamise asjaolusid ei esine</w:t>
            </w:r>
          </w:p>
          <w:p w14:paraId="61A7178E" w14:textId="56DE32B9" w:rsidR="000B3401" w:rsidRPr="004C5DD5" w:rsidRDefault="000B3401" w:rsidP="00873260">
            <w:pPr>
              <w:rPr>
                <w:rFonts w:ascii="Times New Roman" w:hAnsi="Times New Roman" w:cs="Times New Roman"/>
              </w:rPr>
            </w:pPr>
            <w:r w:rsidRPr="004C5DD5">
              <w:rPr>
                <w:rFonts w:ascii="Times New Roman" w:hAnsi="Times New Roman" w:cs="Times New Roman"/>
              </w:rPr>
              <w:t xml:space="preserve">    </w:t>
            </w:r>
          </w:p>
        </w:tc>
      </w:tr>
      <w:tr w:rsidR="000B3401" w:rsidRPr="004C5DD5" w14:paraId="32A33492" w14:textId="77777777" w:rsidTr="00873260">
        <w:tc>
          <w:tcPr>
            <w:tcW w:w="9062" w:type="dxa"/>
          </w:tcPr>
          <w:p w14:paraId="53A8C311" w14:textId="525FEEAA" w:rsidR="000B3401" w:rsidRPr="004C5DD5" w:rsidRDefault="000B3401" w:rsidP="000B3401">
            <w:pPr>
              <w:spacing w:after="120"/>
              <w:ind w:right="-108"/>
              <w:rPr>
                <w:rFonts w:ascii="Times New Roman" w:hAnsi="Times New Roman" w:cs="Times New Roman"/>
                <w:b/>
                <w:color w:val="000000" w:themeColor="text1"/>
              </w:rPr>
            </w:pPr>
            <w:r w:rsidRPr="004C5DD5">
              <w:rPr>
                <w:rFonts w:ascii="Times New Roman" w:hAnsi="Times New Roman" w:cs="Times New Roman"/>
                <w:b/>
                <w:color w:val="000000" w:themeColor="text1"/>
              </w:rPr>
              <w:t>Kontrollitava esindaja(d):</w:t>
            </w:r>
          </w:p>
          <w:p w14:paraId="0C504BB4" w14:textId="50A58654" w:rsidR="000B3401" w:rsidRDefault="000B3401" w:rsidP="000B3401">
            <w:pPr>
              <w:spacing w:after="120"/>
              <w:ind w:right="-108"/>
              <w:rPr>
                <w:rFonts w:ascii="Times New Roman" w:hAnsi="Times New Roman" w:cs="Times New Roman"/>
                <w:color w:val="000000" w:themeColor="text1"/>
              </w:rPr>
            </w:pPr>
            <w:r w:rsidRPr="004C5DD5">
              <w:rPr>
                <w:rFonts w:ascii="Times New Roman" w:hAnsi="Times New Roman" w:cs="Times New Roman"/>
                <w:color w:val="000000" w:themeColor="text1"/>
              </w:rPr>
              <w:t>Nimi, ametikoht/roll projektis</w:t>
            </w:r>
          </w:p>
          <w:p w14:paraId="791F1476" w14:textId="1221782B" w:rsidR="000A6F26" w:rsidRPr="004C5DD5" w:rsidRDefault="00F34647" w:rsidP="000B3401">
            <w:pPr>
              <w:spacing w:after="120"/>
              <w:ind w:right="-108"/>
              <w:rPr>
                <w:rFonts w:ascii="Times New Roman" w:hAnsi="Times New Roman" w:cs="Times New Roman"/>
                <w:color w:val="000000" w:themeColor="text1"/>
              </w:rPr>
            </w:pPr>
            <w:r>
              <w:rPr>
                <w:rFonts w:ascii="Times New Roman" w:hAnsi="Times New Roman" w:cs="Times New Roman"/>
                <w:color w:val="000000" w:themeColor="text1"/>
              </w:rPr>
              <w:t>Roger Voll</w:t>
            </w:r>
            <w:r w:rsidR="000A6F26">
              <w:rPr>
                <w:rFonts w:ascii="Times New Roman" w:hAnsi="Times New Roman" w:cs="Times New Roman"/>
                <w:color w:val="000000" w:themeColor="text1"/>
              </w:rPr>
              <w:t xml:space="preserve">, </w:t>
            </w:r>
            <w:r w:rsidR="000A6F26" w:rsidRPr="000A6F26">
              <w:rPr>
                <w:rFonts w:ascii="Times New Roman" w:hAnsi="Times New Roman" w:cs="Times New Roman"/>
                <w:color w:val="1A1A1A"/>
                <w:shd w:val="clear" w:color="auto" w:fill="F5F5F5"/>
              </w:rPr>
              <w:t>Lääne osakonna ehituse üksuse projektijuht</w:t>
            </w:r>
          </w:p>
          <w:p w14:paraId="56B681ED" w14:textId="23DB50EF" w:rsidR="000B3401" w:rsidRPr="004C5DD5" w:rsidRDefault="000B3401" w:rsidP="005400AC">
            <w:pPr>
              <w:rPr>
                <w:rFonts w:ascii="Times New Roman" w:hAnsi="Times New Roman" w:cs="Times New Roman"/>
              </w:rPr>
            </w:pPr>
          </w:p>
        </w:tc>
      </w:tr>
    </w:tbl>
    <w:p w14:paraId="3E50A66D" w14:textId="77777777" w:rsidR="000B3401" w:rsidRPr="004C5DD5" w:rsidRDefault="000B3401" w:rsidP="000B3401">
      <w:pPr>
        <w:rPr>
          <w:rFonts w:ascii="Times New Roman" w:hAnsi="Times New Roman" w:cs="Times New Roman"/>
        </w:rPr>
      </w:pPr>
    </w:p>
    <w:p w14:paraId="2430571C" w14:textId="77777777" w:rsidR="000B3401" w:rsidRPr="004C5DD5" w:rsidRDefault="000B3401" w:rsidP="000B3401">
      <w:pPr>
        <w:rPr>
          <w:rFonts w:ascii="Times New Roman" w:hAnsi="Times New Roman" w:cs="Times New Roman"/>
        </w:rPr>
      </w:pPr>
    </w:p>
    <w:p w14:paraId="0231748B" w14:textId="77777777" w:rsidR="000B3401" w:rsidRPr="004C5DD5" w:rsidRDefault="000B3401" w:rsidP="000B3401">
      <w:pPr>
        <w:rPr>
          <w:rFonts w:ascii="Times New Roman" w:hAnsi="Times New Roman" w:cs="Times New Roman"/>
        </w:rPr>
      </w:pPr>
    </w:p>
    <w:p w14:paraId="0323DF58" w14:textId="77777777" w:rsidR="003B57BC" w:rsidRPr="004C5DD5" w:rsidRDefault="003B57BC">
      <w:pPr>
        <w:rPr>
          <w:rFonts w:ascii="Times New Roman" w:hAnsi="Times New Roman" w:cs="Times New Roman"/>
        </w:rPr>
      </w:pPr>
    </w:p>
    <w:sectPr w:rsidR="003B57BC" w:rsidRPr="004C5DD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B7C3" w14:textId="77777777" w:rsidR="00615C0C" w:rsidRDefault="00615C0C" w:rsidP="000B3401">
      <w:pPr>
        <w:spacing w:after="0" w:line="240" w:lineRule="auto"/>
      </w:pPr>
      <w:r>
        <w:separator/>
      </w:r>
    </w:p>
  </w:endnote>
  <w:endnote w:type="continuationSeparator" w:id="0">
    <w:p w14:paraId="2F408AF3" w14:textId="77777777" w:rsidR="00615C0C" w:rsidRDefault="00615C0C" w:rsidP="000B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C8" w14:textId="77777777" w:rsidR="00173B75" w:rsidRDefault="00173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469224"/>
      <w:docPartObj>
        <w:docPartGallery w:val="Page Numbers (Bottom of Page)"/>
        <w:docPartUnique/>
      </w:docPartObj>
    </w:sdtPr>
    <w:sdtEndPr>
      <w:rPr>
        <w:noProof/>
      </w:rPr>
    </w:sdtEndPr>
    <w:sdtContent>
      <w:p w14:paraId="04B36EB4" w14:textId="77777777" w:rsidR="00173B75" w:rsidRDefault="00173B75">
        <w:pPr>
          <w:pStyle w:val="Footer"/>
          <w:jc w:val="center"/>
        </w:pPr>
      </w:p>
      <w:p w14:paraId="4A60FD10" w14:textId="2390CA73" w:rsidR="00173B75" w:rsidRDefault="00173B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CC2DB9" w14:textId="77777777" w:rsidR="00173B75" w:rsidRDefault="00173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D8E1" w14:textId="77777777" w:rsidR="00173B75" w:rsidRDefault="0017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4EC1" w14:textId="77777777" w:rsidR="00615C0C" w:rsidRDefault="00615C0C" w:rsidP="000B3401">
      <w:pPr>
        <w:spacing w:after="0" w:line="240" w:lineRule="auto"/>
      </w:pPr>
      <w:r>
        <w:separator/>
      </w:r>
    </w:p>
  </w:footnote>
  <w:footnote w:type="continuationSeparator" w:id="0">
    <w:p w14:paraId="784A8461" w14:textId="77777777" w:rsidR="00615C0C" w:rsidRDefault="00615C0C" w:rsidP="000B3401">
      <w:pPr>
        <w:spacing w:after="0" w:line="240" w:lineRule="auto"/>
      </w:pPr>
      <w:r>
        <w:continuationSeparator/>
      </w:r>
    </w:p>
  </w:footnote>
  <w:footnote w:id="1">
    <w:p w14:paraId="2154A290" w14:textId="77777777" w:rsidR="000B3401" w:rsidRPr="00E168FA" w:rsidRDefault="000B3401" w:rsidP="000B3401">
      <w:pPr>
        <w:pStyle w:val="FootnoteText"/>
        <w:rPr>
          <w:sz w:val="18"/>
          <w:szCs w:val="18"/>
        </w:rPr>
      </w:pPr>
      <w:r>
        <w:rPr>
          <w:rStyle w:val="FootnoteReference"/>
        </w:rPr>
        <w:footnoteRef/>
      </w:r>
      <w:r>
        <w:t xml:space="preserve"> </w:t>
      </w:r>
      <w:r w:rsidRPr="00E168FA">
        <w:rPr>
          <w:sz w:val="18"/>
          <w:szCs w:val="18"/>
        </w:rPr>
        <w:t xml:space="preserve">Juhul kui </w:t>
      </w:r>
      <w:r>
        <w:rPr>
          <w:sz w:val="18"/>
          <w:szCs w:val="18"/>
        </w:rPr>
        <w:t>kontrollitakse</w:t>
      </w:r>
      <w:r w:rsidRPr="00E168FA">
        <w:rPr>
          <w:sz w:val="18"/>
          <w:szCs w:val="18"/>
        </w:rPr>
        <w:t xml:space="preserve"> mõnd TARTi tegevust, siis võrdsustatakse mõisted projekt ja TART.</w:t>
      </w:r>
    </w:p>
    <w:p w14:paraId="2E7A3602" w14:textId="64236310" w:rsidR="000B3401" w:rsidRDefault="000B340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0C1F" w14:textId="77777777" w:rsidR="00173B75" w:rsidRDefault="00173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4A53" w14:textId="77777777" w:rsidR="00500ABF" w:rsidRDefault="00500ABF" w:rsidP="00500AB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36EE" w14:textId="77777777" w:rsidR="00173B75" w:rsidRDefault="0017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01B"/>
    <w:multiLevelType w:val="multilevel"/>
    <w:tmpl w:val="632026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FBC730F"/>
    <w:multiLevelType w:val="hybridMultilevel"/>
    <w:tmpl w:val="412238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FFE7E1A"/>
    <w:multiLevelType w:val="hybridMultilevel"/>
    <w:tmpl w:val="8A7E8F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6DA4FA6"/>
    <w:multiLevelType w:val="hybridMultilevel"/>
    <w:tmpl w:val="7C5EC7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C6B5CDC"/>
    <w:multiLevelType w:val="hybridMultilevel"/>
    <w:tmpl w:val="AD1CB14E"/>
    <w:lvl w:ilvl="0" w:tplc="7ADA5D02">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48810488">
    <w:abstractNumId w:val="0"/>
  </w:num>
  <w:num w:numId="2" w16cid:durableId="854852491">
    <w:abstractNumId w:val="1"/>
  </w:num>
  <w:num w:numId="3" w16cid:durableId="1272933052">
    <w:abstractNumId w:val="2"/>
  </w:num>
  <w:num w:numId="4" w16cid:durableId="1087925612">
    <w:abstractNumId w:val="3"/>
  </w:num>
  <w:num w:numId="5" w16cid:durableId="961228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1A"/>
    <w:rsid w:val="00006DE6"/>
    <w:rsid w:val="00012567"/>
    <w:rsid w:val="00015CD2"/>
    <w:rsid w:val="00026347"/>
    <w:rsid w:val="0003477D"/>
    <w:rsid w:val="000521EE"/>
    <w:rsid w:val="0006787D"/>
    <w:rsid w:val="00096370"/>
    <w:rsid w:val="000A6F26"/>
    <w:rsid w:val="000B3401"/>
    <w:rsid w:val="000B657C"/>
    <w:rsid w:val="000C6E9F"/>
    <w:rsid w:val="000E0723"/>
    <w:rsid w:val="000E12AD"/>
    <w:rsid w:val="001364BD"/>
    <w:rsid w:val="0015529F"/>
    <w:rsid w:val="001578C8"/>
    <w:rsid w:val="00171276"/>
    <w:rsid w:val="001712F8"/>
    <w:rsid w:val="00173B75"/>
    <w:rsid w:val="00191A5E"/>
    <w:rsid w:val="001A5953"/>
    <w:rsid w:val="001D7961"/>
    <w:rsid w:val="001F1795"/>
    <w:rsid w:val="001F77B4"/>
    <w:rsid w:val="00204F7C"/>
    <w:rsid w:val="0021016A"/>
    <w:rsid w:val="0022663D"/>
    <w:rsid w:val="002361EB"/>
    <w:rsid w:val="00276CF4"/>
    <w:rsid w:val="002937A6"/>
    <w:rsid w:val="002A043A"/>
    <w:rsid w:val="002A0B68"/>
    <w:rsid w:val="002A6B48"/>
    <w:rsid w:val="002C062E"/>
    <w:rsid w:val="002C2911"/>
    <w:rsid w:val="002D667B"/>
    <w:rsid w:val="002D7A53"/>
    <w:rsid w:val="002F49CE"/>
    <w:rsid w:val="002F5B5F"/>
    <w:rsid w:val="00315F1A"/>
    <w:rsid w:val="003357B4"/>
    <w:rsid w:val="00340C71"/>
    <w:rsid w:val="0037134F"/>
    <w:rsid w:val="00392DFC"/>
    <w:rsid w:val="003A116C"/>
    <w:rsid w:val="003A5614"/>
    <w:rsid w:val="003B222F"/>
    <w:rsid w:val="003B57BC"/>
    <w:rsid w:val="003D1C92"/>
    <w:rsid w:val="003D5C85"/>
    <w:rsid w:val="003E0D41"/>
    <w:rsid w:val="003E6A10"/>
    <w:rsid w:val="004003A8"/>
    <w:rsid w:val="004060A3"/>
    <w:rsid w:val="0041678B"/>
    <w:rsid w:val="0042449E"/>
    <w:rsid w:val="00452AC0"/>
    <w:rsid w:val="0045686C"/>
    <w:rsid w:val="004A51A9"/>
    <w:rsid w:val="004B198A"/>
    <w:rsid w:val="004B3098"/>
    <w:rsid w:val="004B60B4"/>
    <w:rsid w:val="004C4654"/>
    <w:rsid w:val="004C5DD5"/>
    <w:rsid w:val="004C6AF8"/>
    <w:rsid w:val="004D1142"/>
    <w:rsid w:val="004E1385"/>
    <w:rsid w:val="004E65F7"/>
    <w:rsid w:val="00500437"/>
    <w:rsid w:val="00500ABF"/>
    <w:rsid w:val="0050570F"/>
    <w:rsid w:val="00505A46"/>
    <w:rsid w:val="005400AC"/>
    <w:rsid w:val="00570C7F"/>
    <w:rsid w:val="005B1AED"/>
    <w:rsid w:val="005C4144"/>
    <w:rsid w:val="005D25D6"/>
    <w:rsid w:val="005E3206"/>
    <w:rsid w:val="005F66D1"/>
    <w:rsid w:val="005F7CE5"/>
    <w:rsid w:val="00607960"/>
    <w:rsid w:val="00611AE7"/>
    <w:rsid w:val="00614774"/>
    <w:rsid w:val="00615C0C"/>
    <w:rsid w:val="00621D1D"/>
    <w:rsid w:val="00633ACD"/>
    <w:rsid w:val="0067097C"/>
    <w:rsid w:val="00677F50"/>
    <w:rsid w:val="00686E0F"/>
    <w:rsid w:val="006A12EB"/>
    <w:rsid w:val="006A3214"/>
    <w:rsid w:val="006B1FC5"/>
    <w:rsid w:val="006B2EDE"/>
    <w:rsid w:val="006B42F5"/>
    <w:rsid w:val="006D7274"/>
    <w:rsid w:val="006E0C23"/>
    <w:rsid w:val="007018DD"/>
    <w:rsid w:val="00742919"/>
    <w:rsid w:val="00743935"/>
    <w:rsid w:val="007524A4"/>
    <w:rsid w:val="00753221"/>
    <w:rsid w:val="00757C1F"/>
    <w:rsid w:val="0076609E"/>
    <w:rsid w:val="00776471"/>
    <w:rsid w:val="00781DE6"/>
    <w:rsid w:val="00795BDC"/>
    <w:rsid w:val="007B3D6E"/>
    <w:rsid w:val="007B6039"/>
    <w:rsid w:val="007C3CA1"/>
    <w:rsid w:val="007D0C53"/>
    <w:rsid w:val="007E1DD9"/>
    <w:rsid w:val="007E31C2"/>
    <w:rsid w:val="00803A0D"/>
    <w:rsid w:val="008232C1"/>
    <w:rsid w:val="00835627"/>
    <w:rsid w:val="00835904"/>
    <w:rsid w:val="00855A39"/>
    <w:rsid w:val="00865D28"/>
    <w:rsid w:val="00866864"/>
    <w:rsid w:val="00870C07"/>
    <w:rsid w:val="008719E7"/>
    <w:rsid w:val="008841F6"/>
    <w:rsid w:val="00892E83"/>
    <w:rsid w:val="008A1F6D"/>
    <w:rsid w:val="008A6C58"/>
    <w:rsid w:val="008B1487"/>
    <w:rsid w:val="008E3686"/>
    <w:rsid w:val="008F65AF"/>
    <w:rsid w:val="00902B4F"/>
    <w:rsid w:val="00934B4A"/>
    <w:rsid w:val="00955169"/>
    <w:rsid w:val="009676A3"/>
    <w:rsid w:val="0097133F"/>
    <w:rsid w:val="00990362"/>
    <w:rsid w:val="009A0D0E"/>
    <w:rsid w:val="009B653E"/>
    <w:rsid w:val="009E59AE"/>
    <w:rsid w:val="00A055F6"/>
    <w:rsid w:val="00A10CEB"/>
    <w:rsid w:val="00A16A8C"/>
    <w:rsid w:val="00A407C1"/>
    <w:rsid w:val="00A40D41"/>
    <w:rsid w:val="00A43CBA"/>
    <w:rsid w:val="00A50ADA"/>
    <w:rsid w:val="00A5264E"/>
    <w:rsid w:val="00A80687"/>
    <w:rsid w:val="00A87F03"/>
    <w:rsid w:val="00AA0C69"/>
    <w:rsid w:val="00AB36BA"/>
    <w:rsid w:val="00AB6AD1"/>
    <w:rsid w:val="00AC6165"/>
    <w:rsid w:val="00AC7663"/>
    <w:rsid w:val="00AD59C7"/>
    <w:rsid w:val="00B16117"/>
    <w:rsid w:val="00B16147"/>
    <w:rsid w:val="00B33FC3"/>
    <w:rsid w:val="00B379FB"/>
    <w:rsid w:val="00B57C01"/>
    <w:rsid w:val="00B7286B"/>
    <w:rsid w:val="00B83B80"/>
    <w:rsid w:val="00B953EE"/>
    <w:rsid w:val="00BB6F3A"/>
    <w:rsid w:val="00BC45C8"/>
    <w:rsid w:val="00BD4F1A"/>
    <w:rsid w:val="00C72F92"/>
    <w:rsid w:val="00C75EEA"/>
    <w:rsid w:val="00CA49E3"/>
    <w:rsid w:val="00CB1DEF"/>
    <w:rsid w:val="00CB5F5A"/>
    <w:rsid w:val="00CC2B05"/>
    <w:rsid w:val="00CD35FD"/>
    <w:rsid w:val="00D0454C"/>
    <w:rsid w:val="00D121E9"/>
    <w:rsid w:val="00D14BA1"/>
    <w:rsid w:val="00D17E96"/>
    <w:rsid w:val="00D22E36"/>
    <w:rsid w:val="00D268EA"/>
    <w:rsid w:val="00D345BD"/>
    <w:rsid w:val="00D34A88"/>
    <w:rsid w:val="00D34CCF"/>
    <w:rsid w:val="00D73BE1"/>
    <w:rsid w:val="00D85F76"/>
    <w:rsid w:val="00D97F7F"/>
    <w:rsid w:val="00DB024F"/>
    <w:rsid w:val="00DB57AA"/>
    <w:rsid w:val="00DD01B6"/>
    <w:rsid w:val="00DD3084"/>
    <w:rsid w:val="00E001BC"/>
    <w:rsid w:val="00E002DC"/>
    <w:rsid w:val="00E05276"/>
    <w:rsid w:val="00E05C67"/>
    <w:rsid w:val="00E05E43"/>
    <w:rsid w:val="00E15D7D"/>
    <w:rsid w:val="00E32306"/>
    <w:rsid w:val="00E35F31"/>
    <w:rsid w:val="00E363F8"/>
    <w:rsid w:val="00E462E4"/>
    <w:rsid w:val="00E57CF2"/>
    <w:rsid w:val="00E76C59"/>
    <w:rsid w:val="00E80F25"/>
    <w:rsid w:val="00EA29EA"/>
    <w:rsid w:val="00EA43F7"/>
    <w:rsid w:val="00EA5E44"/>
    <w:rsid w:val="00EA6665"/>
    <w:rsid w:val="00EC315D"/>
    <w:rsid w:val="00ED138D"/>
    <w:rsid w:val="00EE4224"/>
    <w:rsid w:val="00F10054"/>
    <w:rsid w:val="00F34647"/>
    <w:rsid w:val="00F425E8"/>
    <w:rsid w:val="00F54A2D"/>
    <w:rsid w:val="00F74470"/>
    <w:rsid w:val="00F84892"/>
    <w:rsid w:val="00F977E1"/>
    <w:rsid w:val="00FB1DF9"/>
    <w:rsid w:val="00FD4B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3B98"/>
  <w15:chartTrackingRefBased/>
  <w15:docId w15:val="{691E2F6A-A73A-4B93-8893-6DD4B879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BDC"/>
  </w:style>
  <w:style w:type="paragraph" w:styleId="Heading2">
    <w:name w:val="heading 2"/>
    <w:basedOn w:val="Normal"/>
    <w:next w:val="Normal"/>
    <w:link w:val="Heading2Char"/>
    <w:uiPriority w:val="9"/>
    <w:unhideWhenUsed/>
    <w:qFormat/>
    <w:rsid w:val="001364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64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364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F1A"/>
    <w:pPr>
      <w:ind w:left="720"/>
      <w:contextualSpacing/>
    </w:pPr>
  </w:style>
  <w:style w:type="table" w:styleId="TableGrid">
    <w:name w:val="Table Grid"/>
    <w:basedOn w:val="TableNormal"/>
    <w:uiPriority w:val="59"/>
    <w:rsid w:val="00315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6370"/>
    <w:rPr>
      <w:sz w:val="16"/>
      <w:szCs w:val="16"/>
    </w:rPr>
  </w:style>
  <w:style w:type="paragraph" w:styleId="CommentText">
    <w:name w:val="annotation text"/>
    <w:basedOn w:val="Normal"/>
    <w:link w:val="CommentTextChar"/>
    <w:uiPriority w:val="99"/>
    <w:semiHidden/>
    <w:unhideWhenUsed/>
    <w:rsid w:val="00096370"/>
    <w:pPr>
      <w:spacing w:line="240" w:lineRule="auto"/>
    </w:pPr>
    <w:rPr>
      <w:sz w:val="20"/>
      <w:szCs w:val="20"/>
    </w:rPr>
  </w:style>
  <w:style w:type="character" w:customStyle="1" w:styleId="CommentTextChar">
    <w:name w:val="Comment Text Char"/>
    <w:basedOn w:val="DefaultParagraphFont"/>
    <w:link w:val="CommentText"/>
    <w:uiPriority w:val="99"/>
    <w:semiHidden/>
    <w:rsid w:val="00096370"/>
    <w:rPr>
      <w:sz w:val="20"/>
      <w:szCs w:val="20"/>
    </w:rPr>
  </w:style>
  <w:style w:type="paragraph" w:styleId="CommentSubject">
    <w:name w:val="annotation subject"/>
    <w:basedOn w:val="CommentText"/>
    <w:next w:val="CommentText"/>
    <w:link w:val="CommentSubjectChar"/>
    <w:uiPriority w:val="99"/>
    <w:semiHidden/>
    <w:unhideWhenUsed/>
    <w:rsid w:val="00096370"/>
    <w:rPr>
      <w:b/>
      <w:bCs/>
    </w:rPr>
  </w:style>
  <w:style w:type="character" w:customStyle="1" w:styleId="CommentSubjectChar">
    <w:name w:val="Comment Subject Char"/>
    <w:basedOn w:val="CommentTextChar"/>
    <w:link w:val="CommentSubject"/>
    <w:uiPriority w:val="99"/>
    <w:semiHidden/>
    <w:rsid w:val="00096370"/>
    <w:rPr>
      <w:b/>
      <w:bCs/>
      <w:sz w:val="20"/>
      <w:szCs w:val="20"/>
    </w:rPr>
  </w:style>
  <w:style w:type="paragraph" w:styleId="BalloonText">
    <w:name w:val="Balloon Text"/>
    <w:basedOn w:val="Normal"/>
    <w:link w:val="BalloonTextChar"/>
    <w:uiPriority w:val="99"/>
    <w:semiHidden/>
    <w:unhideWhenUsed/>
    <w:rsid w:val="00096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370"/>
    <w:rPr>
      <w:rFonts w:ascii="Segoe UI" w:hAnsi="Segoe UI" w:cs="Segoe UI"/>
      <w:sz w:val="18"/>
      <w:szCs w:val="18"/>
    </w:rPr>
  </w:style>
  <w:style w:type="paragraph" w:styleId="FootnoteText">
    <w:name w:val="footnote text"/>
    <w:basedOn w:val="Normal"/>
    <w:link w:val="FootnoteTextChar"/>
    <w:uiPriority w:val="99"/>
    <w:semiHidden/>
    <w:unhideWhenUsed/>
    <w:rsid w:val="000B34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401"/>
    <w:rPr>
      <w:sz w:val="20"/>
      <w:szCs w:val="20"/>
    </w:rPr>
  </w:style>
  <w:style w:type="character" w:styleId="FootnoteReference">
    <w:name w:val="footnote reference"/>
    <w:basedOn w:val="DefaultParagraphFont"/>
    <w:uiPriority w:val="99"/>
    <w:semiHidden/>
    <w:unhideWhenUsed/>
    <w:rsid w:val="000B3401"/>
    <w:rPr>
      <w:vertAlign w:val="superscript"/>
    </w:rPr>
  </w:style>
  <w:style w:type="paragraph" w:styleId="BodyText3">
    <w:name w:val="Body Text 3"/>
    <w:basedOn w:val="Normal"/>
    <w:link w:val="BodyText3Char"/>
    <w:semiHidden/>
    <w:rsid w:val="005400AC"/>
    <w:pPr>
      <w:tabs>
        <w:tab w:val="right" w:pos="10260"/>
      </w:tabs>
      <w:spacing w:after="0" w:line="240" w:lineRule="auto"/>
    </w:pPr>
    <w:rPr>
      <w:rFonts w:ascii="Times New Roman" w:eastAsia="Times New Roman" w:hAnsi="Times New Roman" w:cs="Times New Roman"/>
      <w:b/>
      <w:bCs/>
      <w:sz w:val="20"/>
      <w:szCs w:val="24"/>
    </w:rPr>
  </w:style>
  <w:style w:type="character" w:customStyle="1" w:styleId="BodyText3Char">
    <w:name w:val="Body Text 3 Char"/>
    <w:basedOn w:val="DefaultParagraphFont"/>
    <w:link w:val="BodyText3"/>
    <w:semiHidden/>
    <w:rsid w:val="005400AC"/>
    <w:rPr>
      <w:rFonts w:ascii="Times New Roman" w:eastAsia="Times New Roman" w:hAnsi="Times New Roman" w:cs="Times New Roman"/>
      <w:b/>
      <w:bCs/>
      <w:sz w:val="20"/>
      <w:szCs w:val="24"/>
    </w:rPr>
  </w:style>
  <w:style w:type="paragraph" w:styleId="NoSpacing">
    <w:name w:val="No Spacing"/>
    <w:uiPriority w:val="1"/>
    <w:qFormat/>
    <w:rsid w:val="00795BDC"/>
    <w:pPr>
      <w:spacing w:after="0" w:line="240" w:lineRule="auto"/>
    </w:pPr>
  </w:style>
  <w:style w:type="character" w:customStyle="1" w:styleId="Heading2Char">
    <w:name w:val="Heading 2 Char"/>
    <w:basedOn w:val="DefaultParagraphFont"/>
    <w:link w:val="Heading2"/>
    <w:uiPriority w:val="9"/>
    <w:rsid w:val="001364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64B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364BD"/>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500A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0ABF"/>
  </w:style>
  <w:style w:type="paragraph" w:styleId="Footer">
    <w:name w:val="footer"/>
    <w:basedOn w:val="Normal"/>
    <w:link w:val="FooterChar"/>
    <w:uiPriority w:val="99"/>
    <w:unhideWhenUsed/>
    <w:rsid w:val="00500A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0ABF"/>
  </w:style>
  <w:style w:type="character" w:customStyle="1" w:styleId="ng-binding">
    <w:name w:val="ng-binding"/>
    <w:basedOn w:val="DefaultParagraphFont"/>
    <w:rsid w:val="003E6A10"/>
  </w:style>
  <w:style w:type="character" w:customStyle="1" w:styleId="ng-scope">
    <w:name w:val="ng-scope"/>
    <w:basedOn w:val="DefaultParagraphFont"/>
    <w:rsid w:val="003E6A10"/>
  </w:style>
  <w:style w:type="paragraph" w:styleId="NormalWeb">
    <w:name w:val="Normal (Web)"/>
    <w:basedOn w:val="Normal"/>
    <w:uiPriority w:val="99"/>
    <w:unhideWhenUsed/>
    <w:rsid w:val="005D25D6"/>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41034">
      <w:bodyDiv w:val="1"/>
      <w:marLeft w:val="0"/>
      <w:marRight w:val="0"/>
      <w:marTop w:val="0"/>
      <w:marBottom w:val="0"/>
      <w:divBdr>
        <w:top w:val="none" w:sz="0" w:space="0" w:color="auto"/>
        <w:left w:val="none" w:sz="0" w:space="0" w:color="auto"/>
        <w:bottom w:val="none" w:sz="0" w:space="0" w:color="auto"/>
        <w:right w:val="none" w:sz="0" w:space="0" w:color="auto"/>
      </w:divBdr>
    </w:div>
    <w:div w:id="442958990">
      <w:bodyDiv w:val="1"/>
      <w:marLeft w:val="0"/>
      <w:marRight w:val="0"/>
      <w:marTop w:val="0"/>
      <w:marBottom w:val="0"/>
      <w:divBdr>
        <w:top w:val="none" w:sz="0" w:space="0" w:color="auto"/>
        <w:left w:val="none" w:sz="0" w:space="0" w:color="auto"/>
        <w:bottom w:val="none" w:sz="0" w:space="0" w:color="auto"/>
        <w:right w:val="none" w:sz="0" w:space="0" w:color="auto"/>
      </w:divBdr>
    </w:div>
    <w:div w:id="749280688">
      <w:bodyDiv w:val="1"/>
      <w:marLeft w:val="0"/>
      <w:marRight w:val="0"/>
      <w:marTop w:val="0"/>
      <w:marBottom w:val="0"/>
      <w:divBdr>
        <w:top w:val="none" w:sz="0" w:space="0" w:color="auto"/>
        <w:left w:val="none" w:sz="0" w:space="0" w:color="auto"/>
        <w:bottom w:val="none" w:sz="0" w:space="0" w:color="auto"/>
        <w:right w:val="none" w:sz="0" w:space="0" w:color="auto"/>
      </w:divBdr>
    </w:div>
    <w:div w:id="1317034537">
      <w:bodyDiv w:val="1"/>
      <w:marLeft w:val="0"/>
      <w:marRight w:val="0"/>
      <w:marTop w:val="0"/>
      <w:marBottom w:val="0"/>
      <w:divBdr>
        <w:top w:val="none" w:sz="0" w:space="0" w:color="auto"/>
        <w:left w:val="none" w:sz="0" w:space="0" w:color="auto"/>
        <w:bottom w:val="none" w:sz="0" w:space="0" w:color="auto"/>
        <w:right w:val="none" w:sz="0" w:space="0" w:color="auto"/>
      </w:divBdr>
    </w:div>
    <w:div w:id="19725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B5328-3C32-49E1-AF91-4BA04D26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1873</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Anne-Ly Aalde</dc:creator>
  <cp:keywords/>
  <dc:description/>
  <cp:lastModifiedBy>Mehis Tamm</cp:lastModifiedBy>
  <cp:revision>110</cp:revision>
  <dcterms:created xsi:type="dcterms:W3CDTF">2022-05-09T12:02:00Z</dcterms:created>
  <dcterms:modified xsi:type="dcterms:W3CDTF">2024-06-10T13:08:00Z</dcterms:modified>
</cp:coreProperties>
</file>